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6F8" w:rsidRPr="00005C51" w:rsidRDefault="00585674" w:rsidP="00585674">
      <w:pPr>
        <w:pStyle w:val="3GPPHeader"/>
        <w:adjustRightInd w:val="0"/>
        <w:snapToGrid w:val="0"/>
        <w:spacing w:afterLines="30" w:after="72" w:line="240" w:lineRule="auto"/>
        <w:rPr>
          <w:rFonts w:eastAsia="宋体"/>
          <w:i/>
          <w:sz w:val="32"/>
          <w:szCs w:val="32"/>
          <w:lang w:eastAsia="zh-CN"/>
        </w:rPr>
      </w:pPr>
      <w:r w:rsidRPr="00D73906">
        <w:rPr>
          <w:szCs w:val="24"/>
        </w:rPr>
        <w:t>3GPP TSG RAN WG</w:t>
      </w:r>
      <w:r w:rsidRPr="00D73906">
        <w:rPr>
          <w:rFonts w:eastAsia="宋体" w:hint="eastAsia"/>
          <w:szCs w:val="24"/>
          <w:lang w:eastAsia="zh-CN"/>
        </w:rPr>
        <w:t>2</w:t>
      </w:r>
      <w:r w:rsidRPr="00D73906">
        <w:rPr>
          <w:szCs w:val="24"/>
        </w:rPr>
        <w:t xml:space="preserve"> #1</w:t>
      </w:r>
      <w:r w:rsidRPr="00D73906">
        <w:rPr>
          <w:rFonts w:eastAsia="宋体"/>
          <w:szCs w:val="24"/>
          <w:lang w:eastAsia="zh-CN"/>
        </w:rPr>
        <w:t>21</w:t>
      </w:r>
      <w:r>
        <w:rPr>
          <w:szCs w:val="24"/>
        </w:rPr>
        <w:t xml:space="preserve">                                                                               </w:t>
      </w:r>
      <w:r w:rsidRPr="00D73906">
        <w:rPr>
          <w:i/>
          <w:szCs w:val="24"/>
        </w:rPr>
        <w:t>R2-230</w:t>
      </w:r>
      <w:r w:rsidR="009F08F3">
        <w:rPr>
          <w:i/>
          <w:szCs w:val="24"/>
        </w:rPr>
        <w:t>1054</w:t>
      </w:r>
    </w:p>
    <w:p w:rsidR="008E56F8" w:rsidRPr="00801B22" w:rsidRDefault="00585674" w:rsidP="00585674">
      <w:pPr>
        <w:pStyle w:val="3GPPHeader"/>
        <w:adjustRightInd w:val="0"/>
        <w:snapToGrid w:val="0"/>
        <w:spacing w:after="180" w:line="240" w:lineRule="auto"/>
        <w:rPr>
          <w:rFonts w:eastAsia="宋体"/>
          <w:i/>
          <w:lang w:eastAsia="zh-CN"/>
        </w:rPr>
      </w:pPr>
      <w:r w:rsidRPr="00D73906">
        <w:rPr>
          <w:rFonts w:eastAsia="宋体"/>
          <w:szCs w:val="24"/>
          <w:lang w:eastAsia="zh-CN"/>
        </w:rPr>
        <w:t>Athens, Greece, February 27</w:t>
      </w:r>
      <w:r w:rsidRPr="00D73906">
        <w:rPr>
          <w:szCs w:val="24"/>
          <w:vertAlign w:val="superscript"/>
        </w:rPr>
        <w:t>th</w:t>
      </w:r>
      <w:r w:rsidRPr="00D73906">
        <w:rPr>
          <w:szCs w:val="24"/>
        </w:rPr>
        <w:t xml:space="preserve"> – March 3</w:t>
      </w:r>
      <w:r w:rsidRPr="00D73906">
        <w:rPr>
          <w:szCs w:val="24"/>
          <w:vertAlign w:val="superscript"/>
        </w:rPr>
        <w:t>rd</w:t>
      </w:r>
      <w:r w:rsidRPr="00D73906">
        <w:rPr>
          <w:szCs w:val="24"/>
        </w:rPr>
        <w:t>, 2023</w:t>
      </w:r>
      <w:r>
        <w:rPr>
          <w:szCs w:val="24"/>
        </w:rPr>
        <w:t xml:space="preserve">         </w:t>
      </w:r>
      <w:r w:rsidR="00801B22">
        <w:rPr>
          <w:rFonts w:eastAsia="宋体"/>
          <w:i/>
          <w:lang w:eastAsia="zh-CN"/>
        </w:rPr>
        <w:t xml:space="preserve">              </w:t>
      </w:r>
      <w:r w:rsidR="00801B22" w:rsidRPr="00801B22">
        <w:rPr>
          <w:rFonts w:eastAsia="宋体"/>
          <w:i/>
          <w:lang w:eastAsia="zh-CN"/>
        </w:rPr>
        <w:t xml:space="preserve">Revision of </w:t>
      </w:r>
      <w:r w:rsidRPr="003E6910">
        <w:rPr>
          <w:i/>
        </w:rPr>
        <w:t>R2-2212012</w:t>
      </w:r>
    </w:p>
    <w:p w:rsidR="008E56F8" w:rsidRPr="00585674" w:rsidRDefault="009C5A12" w:rsidP="00F24BE8">
      <w:pPr>
        <w:pStyle w:val="3GPPHeader"/>
        <w:spacing w:after="0" w:line="312" w:lineRule="auto"/>
        <w:rPr>
          <w:rFonts w:cs="Arial"/>
          <w:szCs w:val="24"/>
        </w:rPr>
      </w:pPr>
      <w:r w:rsidRPr="00585674">
        <w:rPr>
          <w:rFonts w:cs="Arial"/>
          <w:szCs w:val="24"/>
        </w:rPr>
        <w:t>Agenda Item:</w:t>
      </w:r>
      <w:r w:rsidRPr="00585674">
        <w:rPr>
          <w:rFonts w:cs="Arial"/>
          <w:szCs w:val="24"/>
        </w:rPr>
        <w:tab/>
        <w:t>8.6.3</w:t>
      </w:r>
      <w:r w:rsidR="000D25C9" w:rsidRPr="00585674">
        <w:rPr>
          <w:rFonts w:cs="Arial"/>
          <w:szCs w:val="24"/>
        </w:rPr>
        <w:t>.1</w:t>
      </w:r>
    </w:p>
    <w:p w:rsidR="008E56F8" w:rsidRPr="00585674" w:rsidRDefault="009C5A12" w:rsidP="00F24BE8">
      <w:pPr>
        <w:pStyle w:val="3GPPHeader"/>
        <w:spacing w:after="0" w:line="312"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rsidR="008E56F8" w:rsidRPr="00585674" w:rsidRDefault="009C5A12" w:rsidP="00F24BE8">
      <w:pPr>
        <w:pStyle w:val="3GPPHeader"/>
        <w:spacing w:after="0" w:line="312" w:lineRule="auto"/>
        <w:rPr>
          <w:rFonts w:cs="Arial"/>
          <w:szCs w:val="24"/>
        </w:rPr>
      </w:pPr>
      <w:r w:rsidRPr="00585674">
        <w:rPr>
          <w:rFonts w:cs="Arial"/>
          <w:szCs w:val="24"/>
        </w:rPr>
        <w:t>Title:</w:t>
      </w:r>
      <w:r w:rsidRPr="00585674">
        <w:rPr>
          <w:rFonts w:cs="Arial"/>
          <w:szCs w:val="24"/>
        </w:rPr>
        <w:tab/>
      </w:r>
      <w:r w:rsidR="009F08F3" w:rsidRPr="009F08F3">
        <w:rPr>
          <w:rFonts w:cs="Arial"/>
          <w:szCs w:val="24"/>
        </w:rPr>
        <w:t>Further discussion on neighbor cell measuremen</w:t>
      </w:r>
      <w:r w:rsidR="009F08F3">
        <w:rPr>
          <w:rFonts w:cs="Arial"/>
          <w:szCs w:val="24"/>
        </w:rPr>
        <w:t>t</w:t>
      </w:r>
    </w:p>
    <w:p w:rsidR="008E56F8" w:rsidRPr="00585674" w:rsidRDefault="009C5A12" w:rsidP="00F24BE8">
      <w:pPr>
        <w:pStyle w:val="3GPPHeader"/>
        <w:spacing w:after="0" w:line="312"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Introduction</w:t>
      </w:r>
    </w:p>
    <w:p w:rsidR="00585674" w:rsidRDefault="00585674" w:rsidP="00585674">
      <w:pPr>
        <w:jc w:val="both"/>
        <w:rPr>
          <w:rFonts w:eastAsia="宋体"/>
          <w:szCs w:val="20"/>
          <w:lang w:eastAsia="zh-CN"/>
        </w:rPr>
      </w:pPr>
      <w:r>
        <w:rPr>
          <w:rFonts w:eastAsia="宋体" w:hint="eastAsia"/>
          <w:szCs w:val="20"/>
          <w:lang w:eastAsia="zh-CN"/>
        </w:rPr>
        <w:t xml:space="preserve">In </w:t>
      </w:r>
      <w:r>
        <w:rPr>
          <w:rFonts w:eastAsia="宋体"/>
          <w:szCs w:val="20"/>
          <w:lang w:eastAsia="zh-CN"/>
        </w:rPr>
        <w:t>the</w:t>
      </w:r>
      <w:r>
        <w:rPr>
          <w:lang w:eastAsia="zh-CN"/>
        </w:rPr>
        <w:t xml:space="preserve"> latest WID of IoT NTN enhancements</w:t>
      </w:r>
      <w:r w:rsidRPr="008F66AF">
        <w:rPr>
          <w:lang w:eastAsia="zh-CN"/>
        </w:rPr>
        <w:t xml:space="preserve"> RP-223519</w:t>
      </w:r>
      <w:r>
        <w:rPr>
          <w:rFonts w:eastAsia="宋体" w:hint="eastAsia"/>
          <w:szCs w:val="20"/>
          <w:lang w:eastAsia="zh-CN"/>
        </w:rPr>
        <w:t xml:space="preserve"> [1],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585674" w:rsidTr="00CC4AAD">
        <w:tc>
          <w:tcPr>
            <w:tcW w:w="9629" w:type="dxa"/>
          </w:tcPr>
          <w:p w:rsidR="00585674" w:rsidRPr="00266E17" w:rsidRDefault="00585674" w:rsidP="00CC4AAD">
            <w:pPr>
              <w:spacing w:after="0"/>
              <w:rPr>
                <w:bCs/>
                <w:i/>
              </w:rPr>
            </w:pPr>
            <w:r w:rsidRPr="00266E17">
              <w:rPr>
                <w:bCs/>
                <w:i/>
              </w:rPr>
              <w:t>4.1.2</w:t>
            </w:r>
            <w:r w:rsidRPr="00266E17">
              <w:rPr>
                <w:bCs/>
                <w:i/>
              </w:rPr>
              <w:tab/>
              <w:t>Mobility enhancements</w:t>
            </w:r>
          </w:p>
          <w:p w:rsidR="00585674" w:rsidRPr="00266E17" w:rsidRDefault="00585674" w:rsidP="00CC4AAD">
            <w:pPr>
              <w:spacing w:after="0"/>
              <w:rPr>
                <w:bCs/>
                <w:i/>
              </w:rPr>
            </w:pPr>
          </w:p>
          <w:p w:rsidR="00585674" w:rsidRPr="00266E17" w:rsidRDefault="00585674" w:rsidP="00CC4AAD">
            <w:pPr>
              <w:rPr>
                <w:i/>
              </w:rPr>
            </w:pPr>
            <w:r w:rsidRPr="00266E17">
              <w:rPr>
                <w:i/>
              </w:rPr>
              <w:t>The following mobility enhancements objectives are listed.</w:t>
            </w:r>
          </w:p>
          <w:p w:rsidR="00585674" w:rsidRPr="00266E17" w:rsidRDefault="00585674" w:rsidP="00CC4AAD">
            <w:pPr>
              <w:pStyle w:val="B1"/>
              <w:rPr>
                <w:i/>
              </w:rPr>
            </w:pPr>
            <w:r w:rsidRPr="00266E17">
              <w:rPr>
                <w:i/>
              </w:rPr>
              <w:t>-</w:t>
            </w:r>
            <w:r w:rsidRPr="00266E17">
              <w:rPr>
                <w:i/>
              </w:rPr>
              <w:tab/>
            </w:r>
            <w:r w:rsidRPr="00110026">
              <w:rPr>
                <w:i/>
                <w:highlight w:val="yellow"/>
              </w:rPr>
              <w:t>Support of neighbour cell measurements and corresponding measurement triggering before RLF, using Rel</w:t>
            </w:r>
            <w:r w:rsidRPr="00110026">
              <w:rPr>
                <w:i/>
                <w:highlight w:val="yellow"/>
              </w:rPr>
              <w:noBreakHyphen/>
              <w:t>17 (TN) NB-</w:t>
            </w:r>
            <w:proofErr w:type="spellStart"/>
            <w:r w:rsidRPr="00110026">
              <w:rPr>
                <w:i/>
                <w:highlight w:val="yellow"/>
              </w:rPr>
              <w:t>IoT</w:t>
            </w:r>
            <w:proofErr w:type="spellEnd"/>
            <w:r w:rsidRPr="00110026">
              <w:rPr>
                <w:i/>
                <w:highlight w:val="yellow"/>
              </w:rPr>
              <w:t xml:space="preserve">, </w:t>
            </w:r>
            <w:proofErr w:type="spellStart"/>
            <w:r w:rsidRPr="00110026">
              <w:rPr>
                <w:i/>
                <w:highlight w:val="yellow"/>
              </w:rPr>
              <w:t>eMTC</w:t>
            </w:r>
            <w:proofErr w:type="spellEnd"/>
            <w:r w:rsidRPr="00110026">
              <w:rPr>
                <w:i/>
                <w:highlight w:val="yellow"/>
              </w:rPr>
              <w:t xml:space="preserve"> as a baseline. [RAN2]</w:t>
            </w:r>
          </w:p>
          <w:p w:rsidR="00585674" w:rsidRPr="00266E17" w:rsidRDefault="00585674" w:rsidP="00CC4AAD">
            <w:pPr>
              <w:pStyle w:val="B1"/>
              <w:rPr>
                <w:i/>
              </w:rPr>
            </w:pPr>
            <w:r w:rsidRPr="00266E17">
              <w:rPr>
                <w:i/>
              </w:rPr>
              <w:t>-</w:t>
            </w:r>
            <w:r w:rsidRPr="00266E17">
              <w:rPr>
                <w:i/>
              </w:rPr>
              <w:tab/>
              <w:t xml:space="preserve">Support signalling in system information of neighbour cell ephemeris, for </w:t>
            </w:r>
            <w:proofErr w:type="spellStart"/>
            <w:r w:rsidRPr="00266E17">
              <w:rPr>
                <w:i/>
              </w:rPr>
              <w:t>eMTC</w:t>
            </w:r>
            <w:proofErr w:type="spellEnd"/>
            <w:r w:rsidRPr="00266E17">
              <w:rPr>
                <w:i/>
              </w:rPr>
              <w:t xml:space="preserve"> and NB-</w:t>
            </w:r>
            <w:proofErr w:type="spellStart"/>
            <w:r w:rsidRPr="00266E17">
              <w:rPr>
                <w:i/>
              </w:rPr>
              <w:t>IoT</w:t>
            </w:r>
            <w:proofErr w:type="spellEnd"/>
            <w:r w:rsidRPr="00266E17">
              <w:rPr>
                <w:i/>
              </w:rPr>
              <w:t xml:space="preserve"> [RAN2]</w:t>
            </w:r>
          </w:p>
          <w:p w:rsidR="00585674" w:rsidRPr="00266E17" w:rsidRDefault="00585674" w:rsidP="00CC4AAD">
            <w:pPr>
              <w:pStyle w:val="B1"/>
              <w:rPr>
                <w:i/>
              </w:rPr>
            </w:pPr>
            <w:r w:rsidRPr="00266E17">
              <w:rPr>
                <w:i/>
              </w:rPr>
              <w:t>-</w:t>
            </w:r>
            <w:r w:rsidRPr="00266E17">
              <w:rPr>
                <w:i/>
              </w:rPr>
              <w:tab/>
              <w:t xml:space="preserve">Re-use the solutions introduced in Rel-17 NR NTN for mobility enhancements for </w:t>
            </w:r>
            <w:proofErr w:type="spellStart"/>
            <w:r w:rsidRPr="00266E17">
              <w:rPr>
                <w:i/>
              </w:rPr>
              <w:t>eMTC</w:t>
            </w:r>
            <w:proofErr w:type="spellEnd"/>
            <w:r w:rsidRPr="00266E17">
              <w:rPr>
                <w:i/>
              </w:rPr>
              <w:t xml:space="preserve">, with minimum necessary changes to adapt them to </w:t>
            </w:r>
            <w:proofErr w:type="spellStart"/>
            <w:r w:rsidRPr="00266E17">
              <w:rPr>
                <w:i/>
              </w:rPr>
              <w:t>eMTC</w:t>
            </w:r>
            <w:proofErr w:type="spellEnd"/>
            <w:r w:rsidRPr="00266E17">
              <w:rPr>
                <w:i/>
              </w:rPr>
              <w:t xml:space="preserve"> [RAN2]</w:t>
            </w:r>
          </w:p>
          <w:p w:rsidR="00585674" w:rsidRDefault="00585674" w:rsidP="00CC4AAD">
            <w:pPr>
              <w:jc w:val="both"/>
              <w:rPr>
                <w:rFonts w:eastAsia="宋体"/>
                <w:szCs w:val="20"/>
                <w:lang w:eastAsia="zh-CN"/>
              </w:rPr>
            </w:pPr>
            <w:r w:rsidRPr="00266E17">
              <w:rPr>
                <w:i/>
              </w:rPr>
              <w:t>Define UE RRM core requirements for the above mobility enhancement features [RAN4].</w:t>
            </w:r>
          </w:p>
        </w:tc>
      </w:tr>
    </w:tbl>
    <w:p w:rsidR="00585674" w:rsidRDefault="00585674" w:rsidP="00801B22">
      <w:pPr>
        <w:spacing w:after="120" w:line="264" w:lineRule="auto"/>
        <w:jc w:val="both"/>
        <w:rPr>
          <w:rFonts w:eastAsia="宋体"/>
          <w:lang w:eastAsia="zh-CN"/>
        </w:rPr>
      </w:pPr>
    </w:p>
    <w:p w:rsidR="00801B22" w:rsidRDefault="00801B22" w:rsidP="00801B22">
      <w:pPr>
        <w:spacing w:after="120" w:line="264" w:lineRule="auto"/>
        <w:jc w:val="both"/>
        <w:rPr>
          <w:rFonts w:eastAsia="宋体"/>
          <w:lang w:eastAsia="zh-CN"/>
        </w:rPr>
      </w:pPr>
      <w:r>
        <w:rPr>
          <w:rFonts w:eastAsia="宋体" w:hint="eastAsia"/>
          <w:lang w:eastAsia="zh-CN"/>
        </w:rPr>
        <w:t>In RAN2#119</w:t>
      </w:r>
      <w:r>
        <w:rPr>
          <w:rFonts w:eastAsia="宋体"/>
          <w:lang w:eastAsia="zh-CN"/>
        </w:rPr>
        <w:t>e</w:t>
      </w:r>
      <w:r>
        <w:rPr>
          <w:rFonts w:eastAsia="宋体" w:hint="eastAsia"/>
          <w:lang w:eastAsia="zh-CN"/>
        </w:rPr>
        <w:t xml:space="preserve"> meeting, RAN2 </w:t>
      </w:r>
      <w:r>
        <w:rPr>
          <w:rFonts w:eastAsia="宋体"/>
          <w:lang w:eastAsia="zh-CN"/>
        </w:rPr>
        <w:t xml:space="preserve">had some initial discussion on </w:t>
      </w:r>
      <w:r>
        <w:rPr>
          <w:rFonts w:eastAsia="宋体" w:hint="eastAsia"/>
          <w:lang w:eastAsia="zh-CN"/>
        </w:rPr>
        <w:t xml:space="preserve">the triggering condition for </w:t>
      </w:r>
      <w:r>
        <w:rPr>
          <w:rFonts w:eastAsia="宋体"/>
          <w:lang w:eastAsia="zh-CN"/>
        </w:rPr>
        <w:t xml:space="preserve">connected mode </w:t>
      </w:r>
      <w:r>
        <w:rPr>
          <w:rFonts w:eastAsia="宋体" w:hint="eastAsia"/>
          <w:lang w:eastAsia="zh-CN"/>
        </w:rPr>
        <w:t>neighbor cell measurement</w:t>
      </w:r>
      <w:r>
        <w:rPr>
          <w:rFonts w:eastAsia="宋体"/>
          <w:lang w:eastAsia="zh-CN"/>
        </w:rPr>
        <w:t xml:space="preserve"> for</w:t>
      </w:r>
      <w:r>
        <w:rPr>
          <w:rFonts w:eastAsia="宋体" w:hint="eastAsia"/>
          <w:lang w:eastAsia="zh-CN"/>
        </w:rPr>
        <w:t xml:space="preserve"> R18 IoT NTN, and reached some agreements as below:</w:t>
      </w:r>
    </w:p>
    <w:tbl>
      <w:tblPr>
        <w:tblStyle w:val="ae"/>
        <w:tblW w:w="0" w:type="auto"/>
        <w:tblLook w:val="04A0" w:firstRow="1" w:lastRow="0" w:firstColumn="1" w:lastColumn="0" w:noHBand="0" w:noVBand="1"/>
      </w:tblPr>
      <w:tblGrid>
        <w:gridCol w:w="9629"/>
      </w:tblGrid>
      <w:tr w:rsidR="00801B22" w:rsidTr="003A4E02">
        <w:tc>
          <w:tcPr>
            <w:tcW w:w="9629" w:type="dxa"/>
          </w:tcPr>
          <w:p w:rsidR="00801B22" w:rsidRPr="000E0F85" w:rsidRDefault="00801B22" w:rsidP="003A4E02">
            <w:pPr>
              <w:adjustRightInd w:val="0"/>
              <w:snapToGrid w:val="0"/>
              <w:spacing w:after="120" w:line="264" w:lineRule="auto"/>
              <w:jc w:val="both"/>
              <w:rPr>
                <w:rFonts w:eastAsia="宋体"/>
                <w:i/>
                <w:lang w:eastAsia="zh-CN"/>
              </w:rPr>
            </w:pPr>
            <w:r w:rsidRPr="000E0F85">
              <w:rPr>
                <w:rFonts w:eastAsia="宋体"/>
                <w:i/>
                <w:lang w:eastAsia="zh-CN"/>
              </w:rPr>
              <w:t>Agreements:</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i/>
                <w:lang w:eastAsia="zh-CN"/>
              </w:rPr>
            </w:pPr>
            <w:r w:rsidRPr="000E0F85">
              <w:rPr>
                <w:rFonts w:eastAsia="宋体"/>
                <w:i/>
                <w:lang w:eastAsia="zh-CN"/>
              </w:rPr>
              <w:t xml:space="preserve">IoT NTN can use the mechanism for </w:t>
            </w:r>
            <w:proofErr w:type="spellStart"/>
            <w:r w:rsidRPr="000E0F85">
              <w:rPr>
                <w:rFonts w:eastAsia="宋体"/>
                <w:i/>
                <w:lang w:eastAsia="zh-CN"/>
              </w:rPr>
              <w:t>neighbour</w:t>
            </w:r>
            <w:proofErr w:type="spellEnd"/>
            <w:r w:rsidRPr="000E0F85">
              <w:rPr>
                <w:rFonts w:eastAsia="宋体"/>
                <w:i/>
                <w:lang w:eastAsia="zh-CN"/>
              </w:rPr>
              <w:t xml:space="preserve"> cell measurements in connected mode (specified in Rel-17 for NB-IoT). FFS if any enhancements are needed (e.g. triggers) for both NB-IoT and </w:t>
            </w:r>
            <w:proofErr w:type="spellStart"/>
            <w:r w:rsidRPr="000E0F85">
              <w:rPr>
                <w:rFonts w:eastAsia="宋体"/>
                <w:i/>
                <w:lang w:eastAsia="zh-CN"/>
              </w:rPr>
              <w:t>eMTC</w:t>
            </w:r>
            <w:proofErr w:type="spellEnd"/>
            <w:r w:rsidRPr="000E0F85">
              <w:rPr>
                <w:rFonts w:eastAsia="宋体"/>
                <w:i/>
                <w:lang w:eastAsia="zh-CN"/>
              </w:rPr>
              <w:t>.</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i/>
                <w:lang w:eastAsia="zh-CN"/>
              </w:rPr>
            </w:pPr>
            <w:r w:rsidRPr="000E0F85">
              <w:rPr>
                <w:rFonts w:eastAsia="宋体"/>
                <w:i/>
                <w:lang w:eastAsia="zh-CN"/>
              </w:rPr>
              <w:t>RAN2 to continue working on a new time-based trigger for triggering intra and inter frequency measurements in connected mode, e.g. the serving cell is going to stop covering the current area, for both earth-moving and earth-fixed cell (FFS on distance-based trigger)</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lang w:eastAsia="zh-CN"/>
              </w:rPr>
            </w:pPr>
            <w:r w:rsidRPr="000E0F85">
              <w:rPr>
                <w:rFonts w:eastAsia="宋体"/>
                <w:i/>
                <w:lang w:eastAsia="zh-CN"/>
              </w:rPr>
              <w:t>Measurement results reporting is not supported in Rel-18 NB-IoT NTN.</w:t>
            </w:r>
          </w:p>
        </w:tc>
      </w:tr>
    </w:tbl>
    <w:p w:rsidR="00585674" w:rsidRDefault="00585674" w:rsidP="00585674">
      <w:pPr>
        <w:spacing w:before="120" w:after="120" w:line="264" w:lineRule="auto"/>
        <w:jc w:val="both"/>
        <w:rPr>
          <w:rFonts w:eastAsia="宋体"/>
          <w:lang w:eastAsia="zh-CN"/>
        </w:rPr>
      </w:pPr>
      <w:r>
        <w:rPr>
          <w:rFonts w:eastAsia="宋体" w:hint="eastAsia"/>
          <w:lang w:eastAsia="zh-CN"/>
        </w:rPr>
        <w:t>In RAN2#119</w:t>
      </w:r>
      <w:r>
        <w:rPr>
          <w:rFonts w:eastAsia="宋体"/>
          <w:lang w:eastAsia="zh-CN"/>
        </w:rPr>
        <w:t>bise</w:t>
      </w:r>
      <w:r>
        <w:rPr>
          <w:rFonts w:eastAsia="宋体" w:hint="eastAsia"/>
          <w:lang w:eastAsia="zh-CN"/>
        </w:rPr>
        <w:t xml:space="preserve"> meeting, RAN2 </w:t>
      </w:r>
      <w:r>
        <w:rPr>
          <w:rFonts w:eastAsia="宋体"/>
          <w:lang w:eastAsia="zh-CN"/>
        </w:rPr>
        <w:t>had some further discussion on this aspect but no further agreement is achieved.</w:t>
      </w:r>
    </w:p>
    <w:p w:rsidR="00585674" w:rsidRDefault="00585674" w:rsidP="00585674">
      <w:pPr>
        <w:spacing w:after="120" w:line="264" w:lineRule="auto"/>
        <w:jc w:val="both"/>
        <w:rPr>
          <w:rFonts w:eastAsia="宋体"/>
          <w:lang w:eastAsia="zh-CN"/>
        </w:rPr>
      </w:pPr>
      <w:r>
        <w:rPr>
          <w:rFonts w:eastAsia="宋体" w:hint="eastAsia"/>
          <w:lang w:eastAsia="zh-CN"/>
        </w:rPr>
        <w:t>In RAN2#</w:t>
      </w:r>
      <w:r>
        <w:rPr>
          <w:rFonts w:eastAsia="宋体"/>
          <w:lang w:eastAsia="zh-CN"/>
        </w:rPr>
        <w:t>120</w:t>
      </w:r>
      <w:r>
        <w:rPr>
          <w:rFonts w:eastAsia="宋体" w:hint="eastAsia"/>
          <w:lang w:eastAsia="zh-CN"/>
        </w:rPr>
        <w:t xml:space="preserve"> meeting, RAN2 </w:t>
      </w:r>
      <w:r>
        <w:rPr>
          <w:rFonts w:eastAsia="宋体"/>
          <w:lang w:eastAsia="zh-CN"/>
        </w:rPr>
        <w:t>had some further discussion and</w:t>
      </w:r>
      <w:r>
        <w:rPr>
          <w:rFonts w:eastAsia="宋体" w:hint="eastAsia"/>
          <w:lang w:eastAsia="zh-CN"/>
        </w:rPr>
        <w:t xml:space="preserve"> reached </w:t>
      </w:r>
      <w:r>
        <w:rPr>
          <w:rFonts w:eastAsia="宋体"/>
          <w:lang w:eastAsia="zh-CN"/>
        </w:rPr>
        <w:t xml:space="preserve">the following new </w:t>
      </w:r>
      <w:r>
        <w:rPr>
          <w:rFonts w:eastAsia="宋体" w:hint="eastAsia"/>
          <w:lang w:eastAsia="zh-CN"/>
        </w:rPr>
        <w:t>agreements:</w:t>
      </w:r>
    </w:p>
    <w:tbl>
      <w:tblPr>
        <w:tblStyle w:val="ae"/>
        <w:tblW w:w="0" w:type="auto"/>
        <w:tblLook w:val="04A0" w:firstRow="1" w:lastRow="0" w:firstColumn="1" w:lastColumn="0" w:noHBand="0" w:noVBand="1"/>
      </w:tblPr>
      <w:tblGrid>
        <w:gridCol w:w="9629"/>
      </w:tblGrid>
      <w:tr w:rsidR="00585674" w:rsidTr="00CC4AAD">
        <w:tc>
          <w:tcPr>
            <w:tcW w:w="9629" w:type="dxa"/>
          </w:tcPr>
          <w:p w:rsidR="00585674" w:rsidRPr="000E0F85" w:rsidRDefault="00585674" w:rsidP="00CC4AAD">
            <w:pPr>
              <w:adjustRightInd w:val="0"/>
              <w:snapToGrid w:val="0"/>
              <w:spacing w:after="120" w:line="264" w:lineRule="auto"/>
              <w:jc w:val="both"/>
              <w:rPr>
                <w:rFonts w:eastAsia="宋体"/>
                <w:i/>
                <w:lang w:eastAsia="zh-CN"/>
              </w:rPr>
            </w:pPr>
            <w:r w:rsidRPr="000E0F85">
              <w:rPr>
                <w:rFonts w:eastAsia="宋体"/>
                <w:i/>
                <w:lang w:eastAsia="zh-CN"/>
              </w:rPr>
              <w:t>Agreements:</w:t>
            </w:r>
          </w:p>
          <w:p w:rsidR="00585674" w:rsidRDefault="00E6153C" w:rsidP="0077165B">
            <w:pPr>
              <w:pStyle w:val="af3"/>
              <w:numPr>
                <w:ilvl w:val="0"/>
                <w:numId w:val="23"/>
              </w:numPr>
              <w:adjustRightInd w:val="0"/>
              <w:snapToGrid w:val="0"/>
              <w:spacing w:after="120" w:line="264" w:lineRule="auto"/>
              <w:contextualSpacing w:val="0"/>
              <w:jc w:val="both"/>
              <w:rPr>
                <w:rFonts w:eastAsia="宋体"/>
                <w:i/>
                <w:lang w:eastAsia="zh-CN"/>
              </w:rPr>
            </w:pPr>
            <w:r w:rsidRPr="00E6153C">
              <w:rPr>
                <w:rFonts w:eastAsia="宋体"/>
                <w:i/>
                <w:lang w:eastAsia="zh-CN"/>
              </w:rPr>
              <w:t xml:space="preserve">For NB-IoT we support a trigger for </w:t>
            </w:r>
            <w:proofErr w:type="spellStart"/>
            <w:r w:rsidRPr="00E6153C">
              <w:rPr>
                <w:rFonts w:eastAsia="宋体"/>
                <w:i/>
                <w:lang w:eastAsia="zh-CN"/>
              </w:rPr>
              <w:t>neighbour</w:t>
            </w:r>
            <w:proofErr w:type="spellEnd"/>
            <w:r w:rsidRPr="00E6153C">
              <w:rPr>
                <w:rFonts w:eastAsia="宋体"/>
                <w:i/>
                <w:lang w:eastAsia="zh-CN"/>
              </w:rPr>
              <w:t xml:space="preserve"> cell measurements based on T-service (in the quasi-Earth fixed case) (this does not preclude anything for </w:t>
            </w:r>
            <w:proofErr w:type="spellStart"/>
            <w:r w:rsidRPr="00E6153C">
              <w:rPr>
                <w:rFonts w:eastAsia="宋体"/>
                <w:i/>
                <w:lang w:eastAsia="zh-CN"/>
              </w:rPr>
              <w:t>eMTC</w:t>
            </w:r>
            <w:proofErr w:type="spellEnd"/>
            <w:r w:rsidRPr="00E6153C">
              <w:rPr>
                <w:rFonts w:eastAsia="宋体"/>
                <w:i/>
                <w:lang w:eastAsia="zh-CN"/>
              </w:rPr>
              <w:t xml:space="preserve"> discussion)</w:t>
            </w:r>
            <w:r w:rsidR="00585674" w:rsidRPr="00E6153C">
              <w:rPr>
                <w:rFonts w:eastAsia="宋体"/>
                <w:i/>
                <w:lang w:eastAsia="zh-CN"/>
              </w:rPr>
              <w:t>.</w:t>
            </w:r>
          </w:p>
          <w:p w:rsidR="00110026" w:rsidRPr="00110026" w:rsidRDefault="00110026" w:rsidP="00110026">
            <w:pPr>
              <w:adjustRightInd w:val="0"/>
              <w:snapToGrid w:val="0"/>
              <w:spacing w:after="120" w:line="264" w:lineRule="auto"/>
              <w:jc w:val="both"/>
              <w:rPr>
                <w:rFonts w:eastAsia="宋体"/>
                <w:i/>
                <w:lang w:eastAsia="zh-CN"/>
              </w:rPr>
            </w:pPr>
            <w:r w:rsidRPr="00110026">
              <w:rPr>
                <w:rFonts w:eastAsia="宋体"/>
                <w:i/>
                <w:lang w:eastAsia="zh-CN"/>
              </w:rPr>
              <w:t>Agreements:</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 xml:space="preserve">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w:t>
            </w:r>
            <w:proofErr w:type="spellStart"/>
            <w:r w:rsidRPr="00110026">
              <w:rPr>
                <w:rFonts w:eastAsia="宋体"/>
                <w:i/>
                <w:lang w:eastAsia="zh-CN"/>
              </w:rPr>
              <w:t>neighbour</w:t>
            </w:r>
            <w:proofErr w:type="spellEnd"/>
            <w:r w:rsidRPr="00110026">
              <w:rPr>
                <w:rFonts w:eastAsia="宋体"/>
                <w:i/>
                <w:lang w:eastAsia="zh-CN"/>
              </w:rPr>
              <w:t xml:space="preserve"> cell coverage)</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RAN2 will not specify the condition of stopping UE measurement before t-Service</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lastRenderedPageBreak/>
              <w:t>For earth-moving cell, the UE derives when loss of coverage of current cell happens (how to derive this information is FFS)</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For earth-moving cell, UE shall start intra/inter frequency measurements in RRC connected mode before losing coverage. The exact time to start measurements can be left to UE implementation</w:t>
            </w:r>
          </w:p>
        </w:tc>
      </w:tr>
    </w:tbl>
    <w:p w:rsidR="00585674" w:rsidRPr="00585674" w:rsidRDefault="00585674" w:rsidP="00585674">
      <w:pPr>
        <w:adjustRightInd w:val="0"/>
        <w:snapToGrid w:val="0"/>
        <w:spacing w:before="100" w:after="100" w:line="264" w:lineRule="auto"/>
        <w:jc w:val="both"/>
        <w:rPr>
          <w:rFonts w:eastAsia="宋体"/>
          <w:szCs w:val="20"/>
          <w:lang w:eastAsia="zh-CN"/>
        </w:rPr>
      </w:pPr>
      <w:r w:rsidRPr="00266E17">
        <w:lastRenderedPageBreak/>
        <w:t xml:space="preserve">In this contribution, </w:t>
      </w:r>
      <w:r>
        <w:rPr>
          <w:rFonts w:eastAsia="宋体" w:hint="eastAsia"/>
          <w:szCs w:val="20"/>
          <w:lang w:eastAsia="zh-CN"/>
        </w:rPr>
        <w:t>we will have</w:t>
      </w:r>
      <w:r>
        <w:rPr>
          <w:rFonts w:eastAsia="宋体"/>
          <w:szCs w:val="20"/>
          <w:lang w:eastAsia="zh-CN"/>
        </w:rPr>
        <w:t xml:space="preserve"> further </w:t>
      </w:r>
      <w:r>
        <w:rPr>
          <w:rFonts w:eastAsia="宋体" w:hint="eastAsia"/>
          <w:szCs w:val="20"/>
          <w:lang w:eastAsia="zh-CN"/>
        </w:rPr>
        <w:t>discussion</w:t>
      </w:r>
      <w:r>
        <w:rPr>
          <w:rFonts w:eastAsia="宋体"/>
          <w:szCs w:val="20"/>
          <w:lang w:eastAsia="zh-CN"/>
        </w:rPr>
        <w:t xml:space="preserve"> </w:t>
      </w:r>
      <w:r>
        <w:rPr>
          <w:rFonts w:eastAsia="宋体" w:hint="eastAsia"/>
          <w:szCs w:val="20"/>
          <w:lang w:eastAsia="zh-CN"/>
        </w:rPr>
        <w:t xml:space="preserve">on the enhancements for </w:t>
      </w:r>
      <w:r>
        <w:rPr>
          <w:rFonts w:eastAsia="宋体"/>
          <w:szCs w:val="20"/>
          <w:lang w:eastAsia="zh-CN"/>
        </w:rPr>
        <w:t>neighbor</w:t>
      </w:r>
      <w:r>
        <w:rPr>
          <w:rFonts w:eastAsia="宋体" w:hint="eastAsia"/>
          <w:szCs w:val="20"/>
          <w:lang w:eastAsia="zh-CN"/>
        </w:rPr>
        <w:t xml:space="preserve"> cell measurements in RRC connected mode for IoT over NTN</w:t>
      </w:r>
      <w:r>
        <w:t>.</w:t>
      </w:r>
    </w:p>
    <w:p w:rsidR="008E56F8" w:rsidRDefault="009C5A12">
      <w:pPr>
        <w:pStyle w:val="1"/>
        <w:rPr>
          <w:rFonts w:cs="Arial"/>
          <w:b/>
          <w:bCs/>
          <w:lang w:val="en-US"/>
        </w:rPr>
      </w:pPr>
      <w:r>
        <w:rPr>
          <w:rFonts w:cs="Arial"/>
          <w:b/>
          <w:bCs/>
          <w:lang w:val="en-US"/>
        </w:rPr>
        <w:t xml:space="preserve">Discussion </w:t>
      </w:r>
    </w:p>
    <w:p w:rsidR="00801B22" w:rsidRDefault="00801B22" w:rsidP="000D25C9">
      <w:pPr>
        <w:spacing w:line="264" w:lineRule="auto"/>
        <w:jc w:val="both"/>
        <w:rPr>
          <w:rFonts w:eastAsia="宋体"/>
          <w:lang w:eastAsia="zh-CN"/>
        </w:rPr>
      </w:pPr>
      <w:r>
        <w:rPr>
          <w:rFonts w:eastAsia="宋体" w:hint="eastAsia"/>
          <w:lang w:eastAsia="zh-CN"/>
        </w:rPr>
        <w:t xml:space="preserve">In R17 IoT NTN, </w:t>
      </w:r>
      <w:r>
        <w:rPr>
          <w:rFonts w:cs="Times New Roman"/>
          <w:iCs/>
          <w:szCs w:val="21"/>
        </w:rPr>
        <w:t xml:space="preserve">RAN2 </w:t>
      </w:r>
      <w:r>
        <w:rPr>
          <w:rFonts w:eastAsia="等线" w:cs="Times New Roman"/>
          <w:iCs/>
          <w:szCs w:val="21"/>
          <w:lang w:eastAsia="zh-CN"/>
        </w:rPr>
        <w:t>has agreed</w:t>
      </w:r>
      <w:r>
        <w:rPr>
          <w:rFonts w:cs="Times New Roman"/>
          <w:iCs/>
          <w:szCs w:val="21"/>
        </w:rPr>
        <w:t xml:space="preserve"> to use</w:t>
      </w:r>
      <w:r>
        <w:rPr>
          <w:rFonts w:cs="Times New Roman"/>
          <w:iCs/>
        </w:rPr>
        <w:t xml:space="preserve"> Rel-16 RLF-based NB-IoT mobility as a baseline for mobility in NB-IoT over NTN</w:t>
      </w:r>
      <w:r>
        <w:rPr>
          <w:rFonts w:eastAsia="宋体" w:cs="Times New Roman"/>
          <w:lang w:eastAsia="zh-CN"/>
        </w:rPr>
        <w:t xml:space="preserve">. Even in </w:t>
      </w:r>
      <w:r>
        <w:rPr>
          <w:rFonts w:eastAsia="宋体" w:hint="eastAsia"/>
          <w:lang w:eastAsia="zh-CN"/>
        </w:rPr>
        <w:t>R17 NB-IoT</w:t>
      </w:r>
      <w:r>
        <w:rPr>
          <w:rFonts w:eastAsia="宋体" w:cs="Times New Roman"/>
          <w:lang w:eastAsia="zh-CN"/>
        </w:rPr>
        <w:t>,</w:t>
      </w:r>
      <w:r>
        <w:rPr>
          <w:rFonts w:eastAsia="宋体" w:hint="eastAsia"/>
          <w:lang w:eastAsia="zh-CN"/>
        </w:rPr>
        <w:t xml:space="preserve"> </w:t>
      </w:r>
      <w:r>
        <w:rPr>
          <w:rFonts w:eastAsia="宋体"/>
          <w:lang w:eastAsia="zh-CN"/>
        </w:rPr>
        <w:t>the new feature of</w:t>
      </w:r>
      <w:r>
        <w:rPr>
          <w:rFonts w:eastAsia="宋体" w:hint="eastAsia"/>
          <w:lang w:eastAsia="zh-CN"/>
        </w:rPr>
        <w:t xml:space="preserve"> connected mode</w:t>
      </w:r>
      <w:r>
        <w:rPr>
          <w:rFonts w:eastAsia="宋体"/>
          <w:lang w:eastAsia="zh-CN"/>
        </w:rPr>
        <w:t xml:space="preserve"> neighbor</w:t>
      </w:r>
      <w:r>
        <w:rPr>
          <w:rFonts w:eastAsia="宋体" w:hint="eastAsia"/>
          <w:lang w:eastAsia="zh-CN"/>
        </w:rPr>
        <w:t xml:space="preserve"> cell measurement </w:t>
      </w:r>
      <w:r>
        <w:rPr>
          <w:rFonts w:eastAsia="宋体"/>
          <w:lang w:eastAsia="zh-CN"/>
        </w:rPr>
        <w:t xml:space="preserve">has been introduced, it hasn’t been </w:t>
      </w:r>
      <w:r>
        <w:rPr>
          <w:rFonts w:eastAsia="宋体" w:hint="eastAsia"/>
          <w:lang w:eastAsia="zh-CN"/>
        </w:rPr>
        <w:t xml:space="preserve">supported for R17 NB-IoT over NTN. </w:t>
      </w:r>
      <w:r w:rsidR="00535EE7">
        <w:rPr>
          <w:rFonts w:eastAsia="宋体"/>
          <w:lang w:eastAsia="zh-CN"/>
        </w:rPr>
        <w:t xml:space="preserve">The main specification work of </w:t>
      </w:r>
      <w:r w:rsidR="00535EE7">
        <w:rPr>
          <w:rFonts w:eastAsia="宋体" w:hint="eastAsia"/>
          <w:lang w:eastAsia="zh-CN"/>
        </w:rPr>
        <w:t>connected mode</w:t>
      </w:r>
      <w:r w:rsidR="00535EE7">
        <w:rPr>
          <w:rFonts w:eastAsia="宋体"/>
          <w:lang w:eastAsia="zh-CN"/>
        </w:rPr>
        <w:t xml:space="preserve"> neighbor</w:t>
      </w:r>
      <w:r w:rsidR="00535EE7">
        <w:rPr>
          <w:rFonts w:eastAsia="宋体" w:hint="eastAsia"/>
          <w:lang w:eastAsia="zh-CN"/>
        </w:rPr>
        <w:t xml:space="preserve"> cell measurement</w:t>
      </w:r>
      <w:r w:rsidR="00535EE7">
        <w:rPr>
          <w:rFonts w:eastAsia="宋体"/>
          <w:lang w:eastAsia="zh-CN"/>
        </w:rPr>
        <w:t xml:space="preserve"> for R17 NB-IoT can be found in Annex.</w:t>
      </w:r>
    </w:p>
    <w:p w:rsidR="00234054" w:rsidRDefault="00181088" w:rsidP="00EC5F1D">
      <w:pPr>
        <w:spacing w:after="120" w:line="264" w:lineRule="auto"/>
        <w:jc w:val="both"/>
        <w:rPr>
          <w:rFonts w:eastAsia="宋体"/>
          <w:lang w:eastAsia="zh-CN"/>
        </w:rPr>
      </w:pPr>
      <w:r w:rsidRPr="000E0F85">
        <w:rPr>
          <w:rFonts w:eastAsia="宋体"/>
          <w:lang w:eastAsia="zh-CN"/>
        </w:rPr>
        <w:t>However, in NTN network,</w:t>
      </w:r>
      <w:r w:rsidRPr="000E0F85" w:rsidDel="00441E82">
        <w:rPr>
          <w:rFonts w:eastAsia="宋体"/>
          <w:lang w:eastAsia="zh-CN"/>
        </w:rPr>
        <w:t xml:space="preserve"> </w:t>
      </w:r>
      <w:r w:rsidRPr="00B67C1D">
        <w:rPr>
          <w:rFonts w:eastAsia="宋体"/>
          <w:lang w:eastAsia="zh-CN"/>
        </w:rPr>
        <w:t>even</w:t>
      </w:r>
      <w:r w:rsidRPr="004B4042">
        <w:rPr>
          <w:rFonts w:eastAsia="宋体"/>
          <w:lang w:eastAsia="zh-CN"/>
        </w:rPr>
        <w:t xml:space="preserve"> if the UE moves (or equivalently </w:t>
      </w:r>
      <w:r>
        <w:rPr>
          <w:rFonts w:eastAsia="宋体" w:hint="eastAsia"/>
          <w:lang w:eastAsia="zh-CN"/>
        </w:rPr>
        <w:t xml:space="preserve">moves) </w:t>
      </w:r>
      <w:r w:rsidRPr="004B4042">
        <w:rPr>
          <w:rFonts w:eastAsia="宋体"/>
          <w:lang w:eastAsia="zh-CN"/>
        </w:rPr>
        <w:t>to the edge of the satellite coverage,</w:t>
      </w:r>
      <w:r>
        <w:rPr>
          <w:rFonts w:eastAsia="宋体"/>
          <w:lang w:eastAsia="zh-CN"/>
        </w:rPr>
        <w:t xml:space="preserve"> </w:t>
      </w:r>
      <w:r>
        <w:rPr>
          <w:rFonts w:eastAsia="宋体" w:hint="eastAsia"/>
          <w:lang w:eastAsia="zh-CN"/>
        </w:rPr>
        <w:t>UE</w:t>
      </w:r>
      <w:r>
        <w:rPr>
          <w:rFonts w:eastAsia="宋体"/>
          <w:lang w:eastAsia="zh-CN"/>
        </w:rPr>
        <w:t>’s RSRP</w:t>
      </w:r>
      <w:r w:rsidRPr="004B4042">
        <w:rPr>
          <w:rFonts w:eastAsia="宋体"/>
          <w:lang w:eastAsia="zh-CN"/>
        </w:rPr>
        <w:t xml:space="preserve"> </w:t>
      </w:r>
      <w:r>
        <w:rPr>
          <w:rFonts w:eastAsia="宋体"/>
          <w:lang w:eastAsia="zh-CN"/>
        </w:rPr>
        <w:t>quality change may be very small</w:t>
      </w:r>
      <w:r w:rsidRPr="004B4042">
        <w:rPr>
          <w:rFonts w:eastAsia="宋体"/>
          <w:lang w:eastAsia="zh-CN"/>
        </w:rPr>
        <w:t xml:space="preserve"> compared to</w:t>
      </w:r>
      <w:r>
        <w:rPr>
          <w:rFonts w:eastAsia="宋体"/>
          <w:lang w:eastAsia="zh-CN"/>
        </w:rPr>
        <w:t xml:space="preserve"> the RSRP </w:t>
      </w:r>
      <w:r w:rsidRPr="004B4042">
        <w:rPr>
          <w:rFonts w:eastAsia="宋体"/>
          <w:lang w:eastAsia="zh-CN"/>
        </w:rPr>
        <w:t xml:space="preserve">when it is </w:t>
      </w:r>
      <w:r>
        <w:rPr>
          <w:rFonts w:eastAsia="宋体" w:hint="eastAsia"/>
          <w:lang w:eastAsia="zh-CN"/>
        </w:rPr>
        <w:t>close</w:t>
      </w:r>
      <w:r>
        <w:rPr>
          <w:rFonts w:eastAsia="宋体"/>
          <w:lang w:eastAsia="zh-CN"/>
        </w:rPr>
        <w:t xml:space="preserve"> </w:t>
      </w:r>
      <w:r>
        <w:rPr>
          <w:rFonts w:eastAsia="宋体" w:hint="eastAsia"/>
          <w:lang w:eastAsia="zh-CN"/>
        </w:rPr>
        <w:t>to</w:t>
      </w:r>
      <w:r w:rsidRPr="004B4042">
        <w:rPr>
          <w:rFonts w:eastAsia="宋体"/>
          <w:lang w:eastAsia="zh-CN"/>
        </w:rPr>
        <w:t xml:space="preserve"> the center of the cell</w:t>
      </w:r>
      <w:r w:rsidRPr="000E0F85">
        <w:rPr>
          <w:rFonts w:eastAsia="宋体"/>
          <w:lang w:eastAsia="zh-CN"/>
        </w:rPr>
        <w:t xml:space="preserve">. </w:t>
      </w:r>
      <w:r>
        <w:rPr>
          <w:rFonts w:eastAsia="宋体"/>
          <w:lang w:eastAsia="zh-CN"/>
        </w:rPr>
        <w:t>Therefore</w:t>
      </w:r>
      <w:r>
        <w:rPr>
          <w:rFonts w:eastAsia="宋体" w:hint="eastAsia"/>
          <w:lang w:eastAsia="zh-CN"/>
        </w:rPr>
        <w:t>,</w:t>
      </w:r>
      <w:r>
        <w:rPr>
          <w:rFonts w:eastAsia="宋体"/>
          <w:lang w:eastAsia="zh-CN"/>
        </w:rPr>
        <w:t xml:space="preserve"> even the framework of</w:t>
      </w:r>
      <w:r w:rsidRPr="00221913">
        <w:rPr>
          <w:rFonts w:eastAsia="宋体" w:hint="eastAsia"/>
          <w:lang w:eastAsia="zh-CN"/>
        </w:rPr>
        <w:t xml:space="preserv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can be introduced to</w:t>
      </w:r>
      <w:r w:rsidRPr="00441E82">
        <w:rPr>
          <w:rFonts w:eastAsia="宋体"/>
          <w:lang w:eastAsia="zh-CN"/>
        </w:rPr>
        <w:t xml:space="preserve"> </w:t>
      </w:r>
      <w:r>
        <w:rPr>
          <w:rFonts w:eastAsia="宋体"/>
          <w:lang w:eastAsia="zh-CN"/>
        </w:rPr>
        <w:t xml:space="preserve">R18 NB-IoT over NTN, more companies agree that </w:t>
      </w:r>
      <w:r>
        <w:rPr>
          <w:rFonts w:eastAsia="宋体" w:hint="eastAsia"/>
          <w:lang w:eastAsia="zh-CN"/>
        </w:rPr>
        <w:t xml:space="preserve">the </w:t>
      </w:r>
      <w:r>
        <w:rPr>
          <w:rFonts w:eastAsia="宋体"/>
          <w:lang w:eastAsia="zh-CN"/>
        </w:rPr>
        <w:t xml:space="preserve">RSRP-based </w:t>
      </w:r>
      <w:r>
        <w:rPr>
          <w:rFonts w:eastAsia="宋体" w:hint="eastAsia"/>
          <w:lang w:eastAsia="zh-CN"/>
        </w:rPr>
        <w:t>triggering condition</w:t>
      </w:r>
      <w:r>
        <w:rPr>
          <w:rFonts w:eastAsia="宋体"/>
          <w:lang w:eastAsia="zh-CN"/>
        </w:rPr>
        <w:t xml:space="preserve"> may no longer</w:t>
      </w:r>
      <w:r>
        <w:rPr>
          <w:rFonts w:eastAsia="宋体" w:hint="eastAsia"/>
          <w:lang w:eastAsia="zh-CN"/>
        </w:rPr>
        <w:t xml:space="preserve"> </w:t>
      </w:r>
      <w:r>
        <w:rPr>
          <w:rFonts w:eastAsia="宋体"/>
          <w:lang w:eastAsia="zh-CN"/>
        </w:rPr>
        <w:t>be</w:t>
      </w:r>
      <w:r>
        <w:rPr>
          <w:rFonts w:eastAsia="宋体" w:hint="eastAsia"/>
          <w:lang w:eastAsia="zh-CN"/>
        </w:rPr>
        <w:t xml:space="preserve"> </w:t>
      </w:r>
      <w:r>
        <w:rPr>
          <w:rFonts w:eastAsia="宋体"/>
          <w:lang w:eastAsia="zh-CN"/>
        </w:rPr>
        <w:t>suitable</w:t>
      </w:r>
      <w:r>
        <w:rPr>
          <w:rFonts w:eastAsia="宋体" w:hint="eastAsia"/>
          <w:lang w:eastAsia="zh-CN"/>
        </w:rPr>
        <w:t xml:space="preserve"> </w:t>
      </w:r>
      <w:r>
        <w:rPr>
          <w:rFonts w:eastAsia="宋体"/>
          <w:lang w:eastAsia="zh-CN"/>
        </w:rPr>
        <w:t>to</w:t>
      </w:r>
      <w:r>
        <w:rPr>
          <w:rFonts w:eastAsia="宋体" w:hint="eastAsia"/>
          <w:lang w:eastAsia="zh-CN"/>
        </w:rPr>
        <w:t xml:space="preserve"> IoT over NTN.</w:t>
      </w:r>
      <w:r>
        <w:rPr>
          <w:rFonts w:eastAsia="宋体"/>
          <w:lang w:eastAsia="zh-CN"/>
        </w:rPr>
        <w:t xml:space="preserve"> Therefore</w:t>
      </w:r>
      <w:r>
        <w:rPr>
          <w:rFonts w:eastAsia="宋体" w:hint="eastAsia"/>
          <w:lang w:eastAsia="zh-CN"/>
        </w:rPr>
        <w:t>,</w:t>
      </w:r>
      <w:r>
        <w:rPr>
          <w:rFonts w:eastAsia="宋体"/>
          <w:lang w:eastAsia="zh-CN"/>
        </w:rPr>
        <w:t xml:space="preserve"> RAN2 </w:t>
      </w:r>
      <w:r w:rsidR="00EC5F1D">
        <w:rPr>
          <w:rFonts w:eastAsia="宋体"/>
          <w:lang w:eastAsia="zh-CN"/>
        </w:rPr>
        <w:t xml:space="preserve">have had much discussion on </w:t>
      </w:r>
      <w:r>
        <w:rPr>
          <w:rFonts w:eastAsia="宋体"/>
          <w:lang w:eastAsia="zh-CN"/>
        </w:rPr>
        <w:t>introduc</w:t>
      </w:r>
      <w:r w:rsidR="00EC5F1D">
        <w:rPr>
          <w:rFonts w:eastAsia="宋体"/>
          <w:lang w:eastAsia="zh-CN"/>
        </w:rPr>
        <w:t>ing</w:t>
      </w:r>
      <w:r w:rsidRPr="00033569">
        <w:rPr>
          <w:rFonts w:eastAsia="宋体"/>
          <w:lang w:eastAsia="zh-CN"/>
        </w:rPr>
        <w:t xml:space="preserve"> new </w:t>
      </w:r>
      <w:r w:rsidR="00EC5F1D">
        <w:rPr>
          <w:rFonts w:eastAsia="宋体"/>
          <w:lang w:eastAsia="zh-CN"/>
        </w:rPr>
        <w:t xml:space="preserve">triggers, e.g., </w:t>
      </w:r>
      <w:r w:rsidRPr="00033569">
        <w:rPr>
          <w:rFonts w:eastAsia="宋体"/>
          <w:lang w:eastAsia="zh-CN"/>
        </w:rPr>
        <w:t xml:space="preserve">time-based trigger </w:t>
      </w:r>
      <w:r w:rsidR="00EC5F1D">
        <w:rPr>
          <w:rFonts w:eastAsia="宋体"/>
          <w:lang w:eastAsia="zh-CN"/>
        </w:rPr>
        <w:t xml:space="preserve">or location-based trigger, </w:t>
      </w:r>
      <w:r w:rsidRPr="00033569">
        <w:rPr>
          <w:rFonts w:eastAsia="宋体"/>
          <w:lang w:eastAsia="zh-CN"/>
        </w:rPr>
        <w:t xml:space="preserve">for triggering intra and inter frequency measurements in connected mode. </w:t>
      </w:r>
    </w:p>
    <w:p w:rsidR="00B812A2" w:rsidRPr="00B812A2" w:rsidRDefault="00B812A2" w:rsidP="00B812A2">
      <w:pPr>
        <w:pStyle w:val="2"/>
        <w:spacing w:before="240" w:after="240" w:line="260" w:lineRule="auto"/>
        <w:ind w:left="578" w:hanging="578"/>
        <w:rPr>
          <w:rFonts w:ascii="Arial" w:hAnsi="Arial" w:cs="Arial"/>
          <w:bCs/>
          <w:lang w:eastAsia="zh-CN"/>
        </w:rPr>
      </w:pPr>
      <w:r w:rsidRPr="00B812A2">
        <w:rPr>
          <w:rFonts w:ascii="Arial" w:hAnsi="Arial" w:cs="Arial"/>
          <w:bCs/>
          <w:lang w:eastAsia="zh-CN"/>
        </w:rPr>
        <w:t>Details of time-based new trigger</w:t>
      </w:r>
    </w:p>
    <w:p w:rsidR="00B67C1D" w:rsidRDefault="00EC5F1D" w:rsidP="00A262F8">
      <w:pPr>
        <w:spacing w:after="120" w:line="264" w:lineRule="auto"/>
        <w:jc w:val="both"/>
        <w:rPr>
          <w:rFonts w:eastAsia="宋体"/>
          <w:lang w:eastAsia="zh-CN"/>
        </w:rPr>
      </w:pPr>
      <w:r>
        <w:rPr>
          <w:rFonts w:eastAsia="宋体"/>
          <w:lang w:eastAsia="zh-CN"/>
        </w:rPr>
        <w:t>In previous meetings, RAN2 has agreed</w:t>
      </w:r>
      <w:r w:rsidR="008E6B74" w:rsidRPr="00B67C1D">
        <w:rPr>
          <w:rFonts w:eastAsia="宋体"/>
          <w:lang w:eastAsia="zh-CN"/>
        </w:rPr>
        <w:t xml:space="preserve"> to </w:t>
      </w:r>
      <w:r w:rsidR="001913D3">
        <w:rPr>
          <w:rFonts w:eastAsia="宋体"/>
          <w:lang w:eastAsia="zh-CN"/>
        </w:rPr>
        <w:t>make use of</w:t>
      </w:r>
      <w:r w:rsidR="006734D9">
        <w:rPr>
          <w:rFonts w:eastAsia="宋体"/>
          <w:lang w:eastAsia="zh-CN"/>
        </w:rPr>
        <w:t xml:space="preserve"> the following</w:t>
      </w:r>
      <w:r w:rsidR="006734D9" w:rsidRPr="009165E7">
        <w:rPr>
          <w:rFonts w:eastAsia="宋体"/>
          <w:i/>
          <w:lang w:eastAsia="zh-CN"/>
        </w:rPr>
        <w:t xml:space="preserve"> t</w:t>
      </w:r>
      <w:r w:rsidR="008E6B74" w:rsidRPr="009165E7">
        <w:rPr>
          <w:rFonts w:eastAsia="宋体"/>
          <w:i/>
          <w:lang w:eastAsia="zh-CN"/>
        </w:rPr>
        <w:t xml:space="preserve">-Service </w:t>
      </w:r>
      <w:r w:rsidR="008E6B74" w:rsidRPr="00B67C1D">
        <w:rPr>
          <w:rFonts w:eastAsia="宋体"/>
          <w:lang w:eastAsia="zh-CN"/>
        </w:rPr>
        <w:t>broadcasted in SIB3</w:t>
      </w:r>
      <w:r w:rsidR="006734D9">
        <w:rPr>
          <w:rFonts w:eastAsia="宋体"/>
          <w:lang w:eastAsia="zh-CN"/>
        </w:rPr>
        <w:t>/SIB3-NB</w:t>
      </w:r>
      <w:r w:rsidR="008E6B74" w:rsidRPr="00B67C1D">
        <w:rPr>
          <w:rFonts w:eastAsia="宋体"/>
          <w:lang w:eastAsia="zh-CN"/>
        </w:rPr>
        <w:t xml:space="preserve"> for triggering connected mode measurement. </w:t>
      </w:r>
    </w:p>
    <w:tbl>
      <w:tblPr>
        <w:tblStyle w:val="ae"/>
        <w:tblW w:w="0" w:type="auto"/>
        <w:tblLook w:val="04A0" w:firstRow="1" w:lastRow="0" w:firstColumn="1" w:lastColumn="0" w:noHBand="0" w:noVBand="1"/>
      </w:tblPr>
      <w:tblGrid>
        <w:gridCol w:w="9629"/>
      </w:tblGrid>
      <w:tr w:rsidR="001913D3" w:rsidTr="001913D3">
        <w:tc>
          <w:tcPr>
            <w:tcW w:w="9629" w:type="dxa"/>
          </w:tcPr>
          <w:p w:rsidR="001913D3" w:rsidRPr="00BA1B34" w:rsidRDefault="001913D3" w:rsidP="001913D3">
            <w:pPr>
              <w:pStyle w:val="PL"/>
              <w:shd w:val="clear" w:color="auto" w:fill="E6E6E6"/>
            </w:pPr>
            <w:r w:rsidRPr="00BA1B34">
              <w:t>SystemInformationBlockType3 ::=</w:t>
            </w:r>
            <w:r w:rsidRPr="00BA1B34">
              <w:tab/>
            </w:r>
            <w:r w:rsidRPr="00BA1B34">
              <w:tab/>
              <w:t>SEQUENCE {</w:t>
            </w:r>
          </w:p>
          <w:p w:rsidR="001913D3" w:rsidRPr="00BA1B34" w:rsidRDefault="001913D3" w:rsidP="001913D3">
            <w:pPr>
              <w:pStyle w:val="PL"/>
              <w:shd w:val="clear" w:color="auto" w:fill="E6E6E6"/>
            </w:pPr>
            <w:r w:rsidRPr="00BA1B34">
              <w:tab/>
              <w:t>cellReselectionInfoCommon</w:t>
            </w:r>
            <w:r w:rsidRPr="00BA1B34">
              <w:tab/>
            </w:r>
            <w:r w:rsidRPr="00BA1B34">
              <w:tab/>
            </w:r>
            <w:r w:rsidRPr="00BA1B34">
              <w:tab/>
              <w:t>SEQUENCE {</w:t>
            </w:r>
          </w:p>
          <w:p w:rsidR="001913D3" w:rsidRDefault="001913D3" w:rsidP="001913D3">
            <w:pPr>
              <w:pStyle w:val="PL"/>
              <w:shd w:val="clear" w:color="auto" w:fill="E6E6E6"/>
              <w:ind w:firstLineChars="200" w:firstLine="320"/>
            </w:pPr>
            <w:r>
              <w:t>................</w:t>
            </w:r>
          </w:p>
          <w:p w:rsidR="001913D3" w:rsidRPr="00BA1B34" w:rsidRDefault="001913D3" w:rsidP="001913D3">
            <w:pPr>
              <w:pStyle w:val="PL"/>
              <w:shd w:val="clear" w:color="auto" w:fill="E6E6E6"/>
              <w:ind w:firstLineChars="300" w:firstLine="480"/>
            </w:pPr>
            <w:r w:rsidRPr="00BA1B34">
              <w:t>[[</w:t>
            </w:r>
            <w:r w:rsidRPr="00BA1B34">
              <w:tab/>
              <w:t>t-Service-r17</w:t>
            </w:r>
            <w:r w:rsidRPr="00BA1B34">
              <w:tab/>
            </w:r>
            <w:r w:rsidRPr="00BA1B34">
              <w:tab/>
            </w:r>
            <w:r w:rsidRPr="00BA1B34">
              <w:tab/>
            </w:r>
            <w:r w:rsidRPr="00BA1B34">
              <w:tab/>
            </w:r>
            <w:r w:rsidRPr="00BA1B34">
              <w:tab/>
            </w:r>
            <w:r w:rsidRPr="00BA1B34">
              <w:tab/>
              <w:t>TimeOffsetUTC-r17</w:t>
            </w:r>
            <w:r w:rsidRPr="00BA1B34">
              <w:tab/>
            </w:r>
            <w:r w:rsidRPr="00BA1B34">
              <w:tab/>
            </w:r>
            <w:r w:rsidRPr="00BA1B34">
              <w:tab/>
              <w:t>OPTIONAL</w:t>
            </w:r>
            <w:r w:rsidRPr="00BA1B34">
              <w:tab/>
              <w:t>-- Need OR</w:t>
            </w:r>
          </w:p>
          <w:p w:rsidR="001913D3" w:rsidRPr="00BA1B34" w:rsidRDefault="001913D3" w:rsidP="001913D3">
            <w:pPr>
              <w:pStyle w:val="PL"/>
              <w:shd w:val="clear" w:color="auto" w:fill="E6E6E6"/>
            </w:pPr>
            <w:r w:rsidRPr="00BA1B34">
              <w:tab/>
              <w:t>]]</w:t>
            </w:r>
          </w:p>
          <w:p w:rsidR="001913D3" w:rsidRPr="001913D3" w:rsidRDefault="001913D3" w:rsidP="001913D3">
            <w:pPr>
              <w:pStyle w:val="PL"/>
              <w:shd w:val="clear" w:color="auto" w:fill="E6E6E6"/>
            </w:pPr>
            <w:r w:rsidRPr="00BA1B34">
              <w:t>}</w:t>
            </w:r>
          </w:p>
        </w:tc>
      </w:tr>
    </w:tbl>
    <w:p w:rsidR="001913D3" w:rsidRDefault="001913D3" w:rsidP="001913D3">
      <w:pPr>
        <w:pStyle w:val="a5"/>
        <w:snapToGrid w:val="0"/>
        <w:spacing w:after="0" w:line="240" w:lineRule="auto"/>
        <w:rPr>
          <w:rFonts w:ascii="Times New Roman" w:eastAsia="宋体" w:hAnsi="Times New Roman"/>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13D3" w:rsidRPr="00BA1B34" w:rsidTr="001913D3">
        <w:trPr>
          <w:cantSplit/>
        </w:trPr>
        <w:tc>
          <w:tcPr>
            <w:tcW w:w="9639" w:type="dxa"/>
          </w:tcPr>
          <w:p w:rsidR="001913D3" w:rsidRPr="00BA1B34" w:rsidRDefault="001913D3" w:rsidP="006734D9">
            <w:pPr>
              <w:pStyle w:val="TAL"/>
              <w:rPr>
                <w:b/>
                <w:bCs/>
                <w:i/>
                <w:iCs/>
                <w:lang w:eastAsia="en-GB"/>
              </w:rPr>
            </w:pPr>
            <w:r w:rsidRPr="00BA1B34">
              <w:rPr>
                <w:b/>
                <w:bCs/>
                <w:i/>
                <w:iCs/>
                <w:lang w:eastAsia="en-GB"/>
              </w:rPr>
              <w:t>t-Service</w:t>
            </w:r>
          </w:p>
          <w:p w:rsidR="001913D3" w:rsidRPr="00BA1B34" w:rsidRDefault="001913D3" w:rsidP="006734D9">
            <w:pPr>
              <w:pStyle w:val="TAL"/>
            </w:pPr>
            <w:r w:rsidRPr="00BA1B34">
              <w:t>Time information on when a NTN quasi-Earth fixed cell is going to stop serving the area it is currently covering, as specified in TS 36.304 [4].</w:t>
            </w:r>
          </w:p>
        </w:tc>
      </w:tr>
    </w:tbl>
    <w:p w:rsidR="00CF3EF6" w:rsidRDefault="007D51C7" w:rsidP="00A262F8">
      <w:pPr>
        <w:spacing w:before="120" w:after="120" w:line="264" w:lineRule="auto"/>
        <w:jc w:val="both"/>
        <w:rPr>
          <w:rFonts w:eastAsia="宋体"/>
          <w:lang w:eastAsia="zh-CN"/>
        </w:rPr>
      </w:pPr>
      <w:r>
        <w:rPr>
          <w:rFonts w:eastAsia="宋体"/>
          <w:lang w:eastAsia="zh-CN"/>
        </w:rPr>
        <w:t xml:space="preserve">That is, </w:t>
      </w:r>
      <w:r w:rsidRPr="007D51C7">
        <w:rPr>
          <w:rFonts w:eastAsia="宋体"/>
          <w:lang w:eastAsia="zh-CN"/>
        </w:rPr>
        <w:t xml:space="preserve">when </w:t>
      </w:r>
      <w:r>
        <w:rPr>
          <w:rFonts w:eastAsia="宋体"/>
          <w:lang w:eastAsia="zh-CN"/>
        </w:rPr>
        <w:t xml:space="preserve">the UE </w:t>
      </w:r>
      <w:r w:rsidRPr="007D51C7">
        <w:rPr>
          <w:rFonts w:eastAsia="宋体"/>
          <w:lang w:eastAsia="zh-CN"/>
        </w:rPr>
        <w:t>enters into connected mode</w:t>
      </w:r>
      <w:r>
        <w:rPr>
          <w:rFonts w:eastAsia="宋体"/>
          <w:lang w:eastAsia="zh-CN"/>
        </w:rPr>
        <w:t xml:space="preserve">, it can </w:t>
      </w:r>
      <w:r w:rsidR="009165E7">
        <w:rPr>
          <w:rFonts w:eastAsia="宋体"/>
          <w:lang w:eastAsia="zh-CN"/>
        </w:rPr>
        <w:t>store</w:t>
      </w:r>
      <w:r>
        <w:rPr>
          <w:rFonts w:eastAsia="宋体"/>
          <w:lang w:eastAsia="zh-CN"/>
        </w:rPr>
        <w:t xml:space="preserve"> the time information when </w:t>
      </w:r>
      <w:r w:rsidR="00A13614">
        <w:rPr>
          <w:rFonts w:eastAsia="宋体"/>
          <w:lang w:eastAsia="zh-CN"/>
        </w:rPr>
        <w:t xml:space="preserve">the current </w:t>
      </w:r>
      <w:r w:rsidRPr="007D51C7">
        <w:rPr>
          <w:rFonts w:eastAsia="宋体"/>
          <w:lang w:eastAsia="zh-CN"/>
        </w:rPr>
        <w:t xml:space="preserve">NTN quasi-Earth fixed cell is going to stop serving the area. </w:t>
      </w:r>
      <w:r>
        <w:rPr>
          <w:rFonts w:eastAsia="宋体"/>
          <w:lang w:eastAsia="zh-CN"/>
        </w:rPr>
        <w:t xml:space="preserve">When approaching this time, the UE can trigger the connected mode measurement. </w:t>
      </w:r>
      <w:r w:rsidRPr="007D51C7">
        <w:rPr>
          <w:rFonts w:eastAsia="宋体"/>
          <w:lang w:eastAsia="zh-CN"/>
        </w:rPr>
        <w:t xml:space="preserve">The exact time to start measurements (e.g., </w:t>
      </w:r>
      <w:r>
        <w:rPr>
          <w:rFonts w:eastAsia="宋体"/>
          <w:lang w:eastAsia="zh-CN"/>
        </w:rPr>
        <w:t>h</w:t>
      </w:r>
      <w:r w:rsidRPr="007D51C7">
        <w:rPr>
          <w:rFonts w:eastAsia="宋体"/>
          <w:lang w:eastAsia="zh-CN"/>
        </w:rPr>
        <w:t>ow far in advance than the</w:t>
      </w:r>
      <w:r w:rsidRPr="00A262F8">
        <w:rPr>
          <w:rFonts w:eastAsia="宋体"/>
          <w:lang w:eastAsia="zh-CN"/>
        </w:rPr>
        <w:t xml:space="preserve"> t-Service</w:t>
      </w:r>
      <w:r w:rsidRPr="007D51C7">
        <w:rPr>
          <w:rFonts w:eastAsia="宋体"/>
          <w:lang w:eastAsia="zh-CN"/>
        </w:rPr>
        <w:t>)</w:t>
      </w:r>
      <w:r>
        <w:rPr>
          <w:rFonts w:eastAsia="宋体"/>
          <w:lang w:eastAsia="zh-CN"/>
        </w:rPr>
        <w:t xml:space="preserve"> </w:t>
      </w:r>
      <w:r w:rsidRPr="007D51C7">
        <w:rPr>
          <w:rFonts w:eastAsia="宋体"/>
          <w:lang w:eastAsia="zh-CN"/>
        </w:rPr>
        <w:t>can be left to UE implementation</w:t>
      </w:r>
      <w:r w:rsidR="00343100">
        <w:rPr>
          <w:rFonts w:eastAsia="宋体"/>
          <w:lang w:eastAsia="zh-CN"/>
        </w:rPr>
        <w:t xml:space="preserve"> and</w:t>
      </w:r>
      <w:r w:rsidRPr="007D51C7">
        <w:rPr>
          <w:rFonts w:eastAsia="宋体"/>
          <w:lang w:eastAsia="zh-CN"/>
        </w:rPr>
        <w:t xml:space="preserve"> </w:t>
      </w:r>
      <w:r w:rsidR="00343100">
        <w:rPr>
          <w:rFonts w:eastAsia="宋体"/>
          <w:lang w:eastAsia="zh-CN"/>
        </w:rPr>
        <w:t>according to</w:t>
      </w:r>
      <w:r w:rsidRPr="007D51C7">
        <w:rPr>
          <w:rFonts w:eastAsia="宋体"/>
          <w:lang w:eastAsia="zh-CN"/>
        </w:rPr>
        <w:t xml:space="preserve"> the requirements defined in RAN4</w:t>
      </w:r>
      <w:r w:rsidR="00343100">
        <w:rPr>
          <w:rFonts w:eastAsia="宋体"/>
          <w:lang w:eastAsia="zh-CN"/>
        </w:rPr>
        <w:t>.</w:t>
      </w:r>
    </w:p>
    <w:p w:rsidR="00C249E5" w:rsidRPr="00C249E5" w:rsidRDefault="00C249E5" w:rsidP="00C249E5">
      <w:pPr>
        <w:pStyle w:val="3"/>
        <w:adjustRightInd w:val="0"/>
        <w:snapToGrid w:val="0"/>
        <w:spacing w:before="100" w:after="200"/>
        <w:ind w:left="720"/>
        <w:rPr>
          <w:rFonts w:ascii="Times New Roman" w:hAnsi="Times New Roman" w:cs="Times New Roman"/>
          <w:color w:val="auto"/>
          <w:lang w:eastAsia="zh-CN"/>
        </w:rPr>
      </w:pPr>
      <w:r w:rsidRPr="00C249E5">
        <w:rPr>
          <w:rFonts w:ascii="Times New Roman" w:hAnsi="Times New Roman" w:cs="Times New Roman"/>
          <w:color w:val="auto"/>
          <w:lang w:eastAsia="zh-CN"/>
        </w:rPr>
        <w:t>Quasi-Earth fixed cell case</w:t>
      </w:r>
    </w:p>
    <w:p w:rsidR="00F476ED" w:rsidRDefault="00C249E5" w:rsidP="00A262F8">
      <w:pPr>
        <w:spacing w:after="120" w:line="264" w:lineRule="auto"/>
        <w:jc w:val="both"/>
        <w:rPr>
          <w:rFonts w:eastAsia="宋体"/>
          <w:lang w:eastAsia="zh-CN"/>
        </w:rPr>
      </w:pPr>
      <w:r w:rsidRPr="00C249E5">
        <w:rPr>
          <w:rFonts w:eastAsia="宋体"/>
          <w:lang w:eastAsia="zh-CN"/>
        </w:rPr>
        <w:t xml:space="preserve">For </w:t>
      </w:r>
      <w:r w:rsidR="00A672F6">
        <w:rPr>
          <w:rFonts w:eastAsiaTheme="majorEastAsia" w:cs="Times New Roman"/>
          <w:lang w:eastAsia="zh-CN"/>
        </w:rPr>
        <w:t>q</w:t>
      </w:r>
      <w:r w:rsidR="00A672F6" w:rsidRPr="00C249E5">
        <w:rPr>
          <w:rFonts w:eastAsiaTheme="majorEastAsia" w:cs="Times New Roman"/>
          <w:lang w:eastAsia="zh-CN"/>
        </w:rPr>
        <w:t>uasi-Earth fixed cell</w:t>
      </w:r>
      <w:r w:rsidRPr="00C249E5">
        <w:rPr>
          <w:rFonts w:eastAsia="宋体"/>
          <w:lang w:eastAsia="zh-CN"/>
        </w:rPr>
        <w:t xml:space="preserve"> case</w:t>
      </w:r>
      <w:r w:rsidR="00CF3EF6">
        <w:rPr>
          <w:rFonts w:eastAsia="宋体"/>
          <w:lang w:eastAsia="zh-CN"/>
        </w:rPr>
        <w:t>, there</w:t>
      </w:r>
      <w:r>
        <w:rPr>
          <w:rFonts w:eastAsia="宋体"/>
          <w:lang w:eastAsia="zh-CN"/>
        </w:rPr>
        <w:t xml:space="preserve"> has been</w:t>
      </w:r>
      <w:r w:rsidR="00CF3EF6">
        <w:rPr>
          <w:rFonts w:eastAsia="宋体"/>
          <w:lang w:eastAsia="zh-CN"/>
        </w:rPr>
        <w:t xml:space="preserve"> some </w:t>
      </w:r>
      <w:r w:rsidR="00CF3EF6" w:rsidRPr="00CF3EF6">
        <w:rPr>
          <w:rFonts w:eastAsia="宋体"/>
          <w:lang w:eastAsia="zh-CN"/>
        </w:rPr>
        <w:t xml:space="preserve">views that the (start) time information of neighbor cells can be (jointly) considered </w:t>
      </w:r>
      <w:r w:rsidR="00343100">
        <w:rPr>
          <w:rFonts w:eastAsia="宋体"/>
          <w:lang w:eastAsia="zh-CN"/>
        </w:rPr>
        <w:t xml:space="preserve">for triggering connected mode </w:t>
      </w:r>
      <w:r w:rsidR="00CD305E" w:rsidRPr="00CD305E">
        <w:rPr>
          <w:rFonts w:eastAsia="宋体"/>
          <w:lang w:eastAsia="zh-CN"/>
        </w:rPr>
        <w:t>measurements</w:t>
      </w:r>
      <w:r w:rsidR="00CF3EF6" w:rsidRPr="00CF3EF6">
        <w:rPr>
          <w:rFonts w:eastAsia="宋体"/>
          <w:lang w:eastAsia="zh-CN"/>
        </w:rPr>
        <w:t xml:space="preserve">. </w:t>
      </w:r>
      <w:r w:rsidR="00A262F8">
        <w:rPr>
          <w:rFonts w:eastAsia="宋体"/>
          <w:lang w:eastAsia="zh-CN"/>
        </w:rPr>
        <w:t>The main reason is that, i</w:t>
      </w:r>
      <w:r w:rsidR="00CD305E" w:rsidRPr="00CD305E">
        <w:rPr>
          <w:rFonts w:eastAsia="宋体" w:hint="eastAsia"/>
          <w:lang w:eastAsia="zh-CN"/>
        </w:rPr>
        <w:t>f</w:t>
      </w:r>
      <w:r w:rsidR="00CD305E" w:rsidRPr="00CD305E">
        <w:rPr>
          <w:rFonts w:eastAsia="宋体"/>
          <w:lang w:eastAsia="zh-CN"/>
        </w:rPr>
        <w:t xml:space="preserve"> no</w:t>
      </w:r>
      <w:r w:rsidR="00CD305E" w:rsidRPr="00CD305E">
        <w:rPr>
          <w:rFonts w:eastAsia="宋体" w:hint="eastAsia"/>
          <w:lang w:eastAsia="zh-CN"/>
        </w:rPr>
        <w:t xml:space="preserve"> neighbor cell </w:t>
      </w:r>
      <w:r w:rsidR="00CD305E" w:rsidRPr="00CD305E">
        <w:rPr>
          <w:rFonts w:eastAsia="宋体"/>
          <w:lang w:eastAsia="zh-CN"/>
        </w:rPr>
        <w:t>would</w:t>
      </w:r>
      <w:r w:rsidR="00CD305E" w:rsidRPr="00CD305E">
        <w:rPr>
          <w:rFonts w:eastAsia="宋体" w:hint="eastAsia"/>
          <w:lang w:eastAsia="zh-CN"/>
        </w:rPr>
        <w:t xml:space="preserve"> cover the UE, </w:t>
      </w:r>
      <w:r w:rsidR="00CD305E" w:rsidRPr="00CD305E">
        <w:rPr>
          <w:rFonts w:eastAsia="宋体"/>
          <w:lang w:eastAsia="zh-CN"/>
        </w:rPr>
        <w:t>even the UE starts the measurement</w:t>
      </w:r>
      <w:r w:rsidR="00A13614">
        <w:rPr>
          <w:rFonts w:eastAsia="宋体"/>
          <w:lang w:eastAsia="zh-CN"/>
        </w:rPr>
        <w:t xml:space="preserve"> before </w:t>
      </w:r>
      <w:r w:rsidR="00A13614" w:rsidRPr="00A13614">
        <w:rPr>
          <w:rFonts w:eastAsia="宋体"/>
          <w:i/>
          <w:lang w:eastAsia="zh-CN"/>
        </w:rPr>
        <w:t>t-Service</w:t>
      </w:r>
      <w:r w:rsidR="00CD305E" w:rsidRPr="00CD305E">
        <w:rPr>
          <w:rFonts w:eastAsia="宋体"/>
          <w:lang w:eastAsia="zh-CN"/>
        </w:rPr>
        <w:t xml:space="preserve">, </w:t>
      </w:r>
      <w:r w:rsidR="00CD305E" w:rsidRPr="00CD305E">
        <w:rPr>
          <w:rFonts w:eastAsia="宋体" w:hint="eastAsia"/>
          <w:lang w:eastAsia="zh-CN"/>
        </w:rPr>
        <w:t>the UE could</w:t>
      </w:r>
      <w:r w:rsidR="00CD305E" w:rsidRPr="00CD305E">
        <w:rPr>
          <w:rFonts w:eastAsia="宋体"/>
          <w:lang w:eastAsia="zh-CN"/>
        </w:rPr>
        <w:t>n’</w:t>
      </w:r>
      <w:r w:rsidR="00CD305E" w:rsidRPr="00CD305E">
        <w:rPr>
          <w:rFonts w:eastAsia="宋体" w:hint="eastAsia"/>
          <w:lang w:eastAsia="zh-CN"/>
        </w:rPr>
        <w:t>t receive any signa</w:t>
      </w:r>
      <w:r w:rsidR="00A13614">
        <w:rPr>
          <w:rFonts w:eastAsia="宋体"/>
          <w:lang w:eastAsia="zh-CN"/>
        </w:rPr>
        <w:t>ls</w:t>
      </w:r>
      <w:r w:rsidR="00CD305E" w:rsidRPr="00CD305E">
        <w:rPr>
          <w:rFonts w:eastAsia="宋体" w:hint="eastAsia"/>
          <w:lang w:eastAsia="zh-CN"/>
        </w:rPr>
        <w:t xml:space="preserve"> from the neighbor cell</w:t>
      </w:r>
      <w:r w:rsidR="00CD305E" w:rsidRPr="00CD305E">
        <w:rPr>
          <w:rFonts w:eastAsia="宋体"/>
          <w:lang w:eastAsia="zh-CN"/>
        </w:rPr>
        <w:t xml:space="preserve">. Such measurements will be in vain and cause unnecessary UE power consumption. </w:t>
      </w:r>
      <w:r w:rsidR="00CD305E">
        <w:rPr>
          <w:rFonts w:eastAsia="宋体"/>
          <w:lang w:eastAsia="zh-CN"/>
        </w:rPr>
        <w:t xml:space="preserve">We have sympathy with such suggestion. </w:t>
      </w:r>
      <w:r w:rsidR="00A262F8">
        <w:rPr>
          <w:rFonts w:eastAsia="宋体"/>
          <w:lang w:eastAsia="zh-CN"/>
        </w:rPr>
        <w:t>Therefore, i</w:t>
      </w:r>
      <w:r w:rsidR="00CD305E">
        <w:rPr>
          <w:rFonts w:eastAsia="宋体"/>
          <w:lang w:eastAsia="zh-CN"/>
        </w:rPr>
        <w:t xml:space="preserve">f </w:t>
      </w:r>
      <w:r w:rsidR="00CD305E" w:rsidRPr="00A262F8">
        <w:rPr>
          <w:rFonts w:eastAsia="宋体"/>
          <w:lang w:eastAsia="zh-CN"/>
        </w:rPr>
        <w:t>the</w:t>
      </w:r>
      <w:r w:rsidR="00A262F8" w:rsidRPr="00A262F8">
        <w:rPr>
          <w:rFonts w:eastAsia="宋体"/>
          <w:lang w:eastAsia="zh-CN"/>
        </w:rPr>
        <w:t xml:space="preserve"> UE can acquire the</w:t>
      </w:r>
      <w:r w:rsidR="00CD305E" w:rsidRPr="00A262F8">
        <w:rPr>
          <w:rFonts w:eastAsia="宋体"/>
          <w:lang w:eastAsia="zh-CN"/>
        </w:rPr>
        <w:t xml:space="preserve"> start/upcoming time information of neighbor cell (s)</w:t>
      </w:r>
      <w:r w:rsidR="00A262F8" w:rsidRPr="00A262F8">
        <w:rPr>
          <w:rFonts w:eastAsia="宋体"/>
          <w:lang w:eastAsia="zh-CN"/>
        </w:rPr>
        <w:t xml:space="preserve"> and aware that it’s before the time when the serving cell is going to stop serving the area</w:t>
      </w:r>
      <w:r w:rsidR="00CD305E" w:rsidRPr="00A262F8">
        <w:rPr>
          <w:rFonts w:eastAsia="宋体"/>
          <w:lang w:eastAsia="zh-CN"/>
        </w:rPr>
        <w:t>, UE can exactly determine when to start</w:t>
      </w:r>
      <w:r w:rsidR="00A262F8" w:rsidRPr="00A262F8">
        <w:rPr>
          <w:rFonts w:eastAsia="宋体"/>
          <w:lang w:eastAsia="zh-CN"/>
        </w:rPr>
        <w:t xml:space="preserve"> the connected mode neighbor cell(s) </w:t>
      </w:r>
      <w:r w:rsidR="00CD305E" w:rsidRPr="00A262F8">
        <w:rPr>
          <w:rFonts w:eastAsia="宋体"/>
          <w:lang w:eastAsia="zh-CN"/>
        </w:rPr>
        <w:t>measurement</w:t>
      </w:r>
      <w:r w:rsidR="00A262F8" w:rsidRPr="00A262F8">
        <w:rPr>
          <w:rFonts w:eastAsia="宋体"/>
          <w:lang w:eastAsia="zh-CN"/>
        </w:rPr>
        <w:t xml:space="preserve">, e.g., upon the (start) time </w:t>
      </w:r>
      <w:r w:rsidR="00BD33BB">
        <w:rPr>
          <w:rFonts w:eastAsia="宋体"/>
          <w:lang w:eastAsia="zh-CN"/>
        </w:rPr>
        <w:t>of the</w:t>
      </w:r>
      <w:r w:rsidR="00A262F8" w:rsidRPr="00A262F8">
        <w:rPr>
          <w:rFonts w:eastAsia="宋体"/>
          <w:lang w:eastAsia="zh-CN"/>
        </w:rPr>
        <w:t xml:space="preserve"> neighbor cell’s coverage.</w:t>
      </w:r>
      <w:r w:rsidR="00A262F8">
        <w:rPr>
          <w:rFonts w:eastAsia="宋体"/>
          <w:lang w:eastAsia="zh-CN"/>
        </w:rPr>
        <w:t xml:space="preserve"> </w:t>
      </w:r>
      <w:r w:rsidR="00CC4AAD">
        <w:rPr>
          <w:rFonts w:eastAsia="宋体"/>
          <w:lang w:eastAsia="zh-CN"/>
        </w:rPr>
        <w:t>I</w:t>
      </w:r>
      <w:r w:rsidR="00CC4AAD" w:rsidRPr="00CC4AAD">
        <w:rPr>
          <w:rFonts w:eastAsia="宋体"/>
          <w:lang w:eastAsia="zh-CN"/>
        </w:rPr>
        <w:t>f no start/upcoming time information of neighbor cell (s) is available, the exact time for UE to start measurements before t-Service can still be left to UE implementation and according to the requirements defined in RAN4.</w:t>
      </w:r>
      <w:r w:rsidR="00F476ED">
        <w:rPr>
          <w:rFonts w:eastAsia="宋体"/>
          <w:lang w:eastAsia="zh-CN"/>
        </w:rPr>
        <w:t xml:space="preserve"> </w:t>
      </w:r>
      <w:r w:rsidR="00A262F8">
        <w:rPr>
          <w:rFonts w:eastAsia="宋体"/>
          <w:lang w:eastAsia="zh-CN"/>
        </w:rPr>
        <w:t xml:space="preserve">By this way, </w:t>
      </w:r>
      <w:r w:rsidR="00A262F8" w:rsidRPr="00A262F8">
        <w:rPr>
          <w:rFonts w:eastAsia="宋体"/>
          <w:lang w:eastAsia="zh-CN"/>
        </w:rPr>
        <w:t xml:space="preserve">unnecessary neighbor cell </w:t>
      </w:r>
      <w:r w:rsidR="00A262F8" w:rsidRPr="00CD305E">
        <w:rPr>
          <w:rFonts w:eastAsia="宋体"/>
          <w:lang w:eastAsia="zh-CN"/>
        </w:rPr>
        <w:t>measurement</w:t>
      </w:r>
      <w:r w:rsidR="00ED77A1">
        <w:rPr>
          <w:rFonts w:eastAsia="宋体"/>
          <w:lang w:eastAsia="zh-CN"/>
        </w:rPr>
        <w:t>s</w:t>
      </w:r>
      <w:r w:rsidR="00A262F8" w:rsidRPr="00CD305E">
        <w:rPr>
          <w:rFonts w:eastAsia="宋体"/>
          <w:lang w:eastAsia="zh-CN"/>
        </w:rPr>
        <w:t xml:space="preserve"> can be avoided.</w:t>
      </w:r>
      <w:r w:rsidR="00BD33BB">
        <w:rPr>
          <w:rFonts w:eastAsia="宋体"/>
          <w:lang w:eastAsia="zh-CN"/>
        </w:rPr>
        <w:t xml:space="preserve"> </w:t>
      </w:r>
    </w:p>
    <w:p w:rsidR="00BD33BB" w:rsidRDefault="00A262F8" w:rsidP="00F52EA1">
      <w:pPr>
        <w:spacing w:after="120" w:line="264" w:lineRule="auto"/>
        <w:jc w:val="both"/>
        <w:rPr>
          <w:rFonts w:eastAsia="宋体"/>
          <w:b/>
          <w:lang w:eastAsia="zh-CN"/>
        </w:rPr>
      </w:pPr>
      <w:r w:rsidRPr="00F52EA1">
        <w:rPr>
          <w:rFonts w:eastAsia="宋体"/>
          <w:b/>
          <w:lang w:eastAsia="zh-CN"/>
        </w:rPr>
        <w:t>Proposal 1</w:t>
      </w:r>
      <w:r w:rsidR="00F34270">
        <w:rPr>
          <w:rFonts w:eastAsia="宋体"/>
          <w:b/>
          <w:lang w:eastAsia="zh-CN"/>
        </w:rPr>
        <w:t>a</w:t>
      </w:r>
      <w:r w:rsidRPr="00F52EA1">
        <w:rPr>
          <w:rFonts w:eastAsia="宋体"/>
          <w:b/>
          <w:lang w:eastAsia="zh-CN"/>
        </w:rPr>
        <w:t>:</w:t>
      </w:r>
      <w:r w:rsidR="00F52EA1" w:rsidRPr="00F52EA1">
        <w:rPr>
          <w:rFonts w:eastAsia="宋体"/>
          <w:b/>
          <w:lang w:eastAsia="zh-CN"/>
        </w:rPr>
        <w:t xml:space="preserve"> </w:t>
      </w:r>
      <w:r w:rsidR="009165E7" w:rsidRPr="009165E7">
        <w:rPr>
          <w:rFonts w:eastAsia="宋体"/>
          <w:b/>
          <w:lang w:eastAsia="zh-CN"/>
        </w:rPr>
        <w:t>For quasi-Earth fixed cell case</w:t>
      </w:r>
      <w:r w:rsidR="009165E7">
        <w:rPr>
          <w:rFonts w:eastAsia="宋体"/>
          <w:b/>
          <w:lang w:eastAsia="zh-CN"/>
        </w:rPr>
        <w:t xml:space="preserve">, </w:t>
      </w:r>
      <w:r w:rsidR="00BD33BB">
        <w:rPr>
          <w:rFonts w:eastAsia="宋体"/>
          <w:b/>
          <w:lang w:eastAsia="zh-CN"/>
        </w:rPr>
        <w:t xml:space="preserve">it’s suggested to provide the </w:t>
      </w:r>
      <w:r w:rsidR="00F52EA1" w:rsidRPr="00F52EA1">
        <w:rPr>
          <w:rFonts w:eastAsia="宋体"/>
          <w:b/>
          <w:lang w:eastAsia="zh-CN"/>
        </w:rPr>
        <w:t xml:space="preserve">start time information of neighbor </w:t>
      </w:r>
      <w:r w:rsidR="00BD33BB">
        <w:rPr>
          <w:rFonts w:eastAsia="宋体"/>
          <w:b/>
          <w:lang w:eastAsia="zh-CN"/>
        </w:rPr>
        <w:t xml:space="preserve">or </w:t>
      </w:r>
      <w:r w:rsidR="00BD33BB" w:rsidRPr="00F52EA1">
        <w:rPr>
          <w:rFonts w:eastAsia="宋体"/>
          <w:b/>
          <w:lang w:eastAsia="zh-CN"/>
        </w:rPr>
        <w:t xml:space="preserve">upcoming </w:t>
      </w:r>
      <w:r w:rsidR="00F52EA1" w:rsidRPr="00F52EA1">
        <w:rPr>
          <w:rFonts w:eastAsia="宋体"/>
          <w:b/>
          <w:lang w:eastAsia="zh-CN"/>
        </w:rPr>
        <w:t>cell (s)</w:t>
      </w:r>
      <w:r w:rsidR="00BD33BB">
        <w:rPr>
          <w:rFonts w:eastAsia="宋体"/>
          <w:b/>
          <w:lang w:eastAsia="zh-CN"/>
        </w:rPr>
        <w:t>.</w:t>
      </w:r>
    </w:p>
    <w:p w:rsidR="00F52EA1" w:rsidRDefault="00F07D1C" w:rsidP="00F52EA1">
      <w:pPr>
        <w:spacing w:after="120" w:line="264" w:lineRule="auto"/>
        <w:jc w:val="both"/>
        <w:rPr>
          <w:rFonts w:eastAsia="宋体"/>
          <w:b/>
          <w:lang w:eastAsia="zh-CN"/>
        </w:rPr>
      </w:pPr>
      <w:r w:rsidRPr="00F52EA1">
        <w:rPr>
          <w:rFonts w:eastAsia="宋体"/>
          <w:b/>
          <w:lang w:eastAsia="zh-CN"/>
        </w:rPr>
        <w:lastRenderedPageBreak/>
        <w:t>Proposal 1</w:t>
      </w:r>
      <w:r>
        <w:rPr>
          <w:rFonts w:eastAsia="宋体"/>
          <w:b/>
          <w:lang w:eastAsia="zh-CN"/>
        </w:rPr>
        <w:t>b</w:t>
      </w:r>
      <w:r w:rsidR="00BD33BB">
        <w:rPr>
          <w:rFonts w:eastAsia="宋体"/>
          <w:b/>
          <w:lang w:eastAsia="zh-CN"/>
        </w:rPr>
        <w:t xml:space="preserve">: If the UE </w:t>
      </w:r>
      <w:r w:rsidR="0099157E">
        <w:rPr>
          <w:rFonts w:eastAsia="宋体"/>
          <w:b/>
          <w:lang w:eastAsia="zh-CN"/>
        </w:rPr>
        <w:t xml:space="preserve">acquires the </w:t>
      </w:r>
      <w:r w:rsidR="00BD33BB">
        <w:rPr>
          <w:rFonts w:eastAsia="宋体"/>
          <w:b/>
          <w:lang w:eastAsia="zh-CN"/>
        </w:rPr>
        <w:t xml:space="preserve">start time of </w:t>
      </w:r>
      <w:r w:rsidR="00BD33BB" w:rsidRPr="00F52EA1">
        <w:rPr>
          <w:rFonts w:eastAsia="宋体"/>
          <w:b/>
          <w:lang w:eastAsia="zh-CN"/>
        </w:rPr>
        <w:t>upcoming cell (s)</w:t>
      </w:r>
      <w:r w:rsidR="0099157E">
        <w:rPr>
          <w:rFonts w:eastAsia="宋体"/>
          <w:b/>
          <w:lang w:eastAsia="zh-CN"/>
        </w:rPr>
        <w:t xml:space="preserve"> and is aware that it</w:t>
      </w:r>
      <w:r w:rsidR="00471670">
        <w:rPr>
          <w:rFonts w:eastAsia="宋体"/>
          <w:b/>
          <w:lang w:eastAsia="zh-CN"/>
        </w:rPr>
        <w:t>’s</w:t>
      </w:r>
      <w:r w:rsidR="00BD33BB">
        <w:rPr>
          <w:rFonts w:eastAsia="宋体"/>
          <w:b/>
          <w:lang w:eastAsia="zh-CN"/>
        </w:rPr>
        <w:t xml:space="preserve"> </w:t>
      </w:r>
      <w:r w:rsidR="00F52EA1" w:rsidRPr="00F52EA1">
        <w:rPr>
          <w:rFonts w:eastAsia="宋体"/>
          <w:b/>
          <w:lang w:eastAsia="zh-CN"/>
        </w:rPr>
        <w:t>before</w:t>
      </w:r>
      <w:r w:rsidR="009165E7" w:rsidRPr="00ED77A1">
        <w:rPr>
          <w:rFonts w:eastAsia="宋体"/>
          <w:b/>
          <w:i/>
          <w:lang w:eastAsia="zh-CN"/>
        </w:rPr>
        <w:t xml:space="preserve"> t-Service</w:t>
      </w:r>
      <w:r w:rsidR="009165E7" w:rsidRPr="009165E7">
        <w:rPr>
          <w:rFonts w:eastAsia="宋体"/>
          <w:b/>
          <w:lang w:eastAsia="zh-CN"/>
        </w:rPr>
        <w:t>, e.g.,</w:t>
      </w:r>
      <w:r w:rsidR="00F52EA1" w:rsidRPr="009165E7">
        <w:rPr>
          <w:rFonts w:eastAsia="宋体"/>
          <w:b/>
          <w:lang w:eastAsia="zh-CN"/>
        </w:rPr>
        <w:t xml:space="preserve"> the ti</w:t>
      </w:r>
      <w:r w:rsidR="00F52EA1" w:rsidRPr="00F52EA1">
        <w:rPr>
          <w:rFonts w:eastAsia="宋体"/>
          <w:b/>
          <w:lang w:eastAsia="zh-CN"/>
        </w:rPr>
        <w:t xml:space="preserve">me when the serving cell is going to stop serving the area, UE can exactly determine when to start the connected mode neighbor cell(s) measurement, e.g., upon the (start) time </w:t>
      </w:r>
      <w:r w:rsidR="00BD33BB">
        <w:rPr>
          <w:rFonts w:eastAsia="宋体"/>
          <w:b/>
          <w:lang w:eastAsia="zh-CN"/>
        </w:rPr>
        <w:t xml:space="preserve">of </w:t>
      </w:r>
      <w:r w:rsidR="00F52EA1" w:rsidRPr="00F52EA1">
        <w:rPr>
          <w:rFonts w:eastAsia="宋体"/>
          <w:b/>
          <w:lang w:eastAsia="zh-CN"/>
        </w:rPr>
        <w:t xml:space="preserve">the </w:t>
      </w:r>
      <w:r w:rsidR="00BD33BB" w:rsidRPr="00F52EA1">
        <w:rPr>
          <w:rFonts w:eastAsia="宋体"/>
          <w:b/>
          <w:lang w:eastAsia="zh-CN"/>
        </w:rPr>
        <w:t>upcoming cell (s)</w:t>
      </w:r>
      <w:r w:rsidR="00BD33BB">
        <w:rPr>
          <w:rFonts w:eastAsia="宋体"/>
          <w:b/>
          <w:lang w:eastAsia="zh-CN"/>
        </w:rPr>
        <w:t>’</w:t>
      </w:r>
      <w:r w:rsidR="00F52EA1" w:rsidRPr="00F52EA1">
        <w:rPr>
          <w:rFonts w:eastAsia="宋体"/>
          <w:b/>
          <w:lang w:eastAsia="zh-CN"/>
        </w:rPr>
        <w:t xml:space="preserve"> coverage. </w:t>
      </w:r>
    </w:p>
    <w:p w:rsidR="00F476ED" w:rsidRDefault="00F476ED" w:rsidP="00F476ED">
      <w:pPr>
        <w:spacing w:after="120" w:line="264" w:lineRule="auto"/>
        <w:jc w:val="both"/>
        <w:rPr>
          <w:rFonts w:eastAsia="宋体"/>
          <w:lang w:eastAsia="zh-CN"/>
        </w:rPr>
      </w:pPr>
      <w:r>
        <w:rPr>
          <w:rFonts w:eastAsia="宋体"/>
          <w:lang w:eastAsia="zh-CN"/>
        </w:rPr>
        <w:t xml:space="preserve">For </w:t>
      </w:r>
      <w:r w:rsidRPr="00BA1B34">
        <w:t>quasi-Earth fixed cell</w:t>
      </w:r>
      <w:r>
        <w:t xml:space="preserve"> case, similar as provision of </w:t>
      </w:r>
      <w:r w:rsidRPr="00F52EA1">
        <w:rPr>
          <w:rFonts w:eastAsia="宋体"/>
          <w:i/>
          <w:lang w:eastAsia="zh-CN"/>
        </w:rPr>
        <w:t>t-Service</w:t>
      </w:r>
      <w:r>
        <w:rPr>
          <w:rFonts w:eastAsia="宋体"/>
          <w:lang w:eastAsia="zh-CN"/>
        </w:rPr>
        <w:t xml:space="preserve">, we assume the start time of neighbor/upcoming </w:t>
      </w:r>
      <w:r w:rsidRPr="00CF3EF6">
        <w:rPr>
          <w:rFonts w:eastAsia="宋体"/>
          <w:lang w:eastAsia="zh-CN"/>
        </w:rPr>
        <w:t>cells</w:t>
      </w:r>
      <w:r>
        <w:rPr>
          <w:rFonts w:eastAsia="宋体"/>
          <w:lang w:eastAsia="zh-CN"/>
        </w:rPr>
        <w:t xml:space="preserve"> (satellites) can also be determined by NW and provided via SIB message. UE can store this information and use it for triggering neighbor cell measurements in connected mode</w:t>
      </w:r>
      <w:r w:rsidRPr="00BD33BB">
        <w:rPr>
          <w:rFonts w:eastAsia="宋体"/>
          <w:lang w:eastAsia="zh-CN"/>
        </w:rPr>
        <w:t>.</w:t>
      </w:r>
    </w:p>
    <w:p w:rsidR="0040506F" w:rsidRPr="0040506F" w:rsidRDefault="00FE7BB2" w:rsidP="00F52EA1">
      <w:pPr>
        <w:spacing w:after="120" w:line="264" w:lineRule="auto"/>
        <w:jc w:val="both"/>
        <w:rPr>
          <w:bCs/>
          <w:lang w:eastAsia="zh-CN"/>
        </w:rPr>
      </w:pPr>
      <w:r w:rsidRPr="00FE7BB2">
        <w:rPr>
          <w:bCs/>
          <w:lang w:eastAsia="zh-CN"/>
        </w:rPr>
        <w:t>There is</w:t>
      </w:r>
      <w:r w:rsidR="00CE3DB1">
        <w:rPr>
          <w:bCs/>
          <w:lang w:eastAsia="zh-CN"/>
        </w:rPr>
        <w:t xml:space="preserve"> a</w:t>
      </w:r>
      <w:r w:rsidRPr="00FE7BB2">
        <w:rPr>
          <w:bCs/>
          <w:lang w:eastAsia="zh-CN"/>
        </w:rPr>
        <w:t xml:space="preserve"> view</w:t>
      </w:r>
      <w:r w:rsidR="00341F7D">
        <w:rPr>
          <w:bCs/>
          <w:lang w:eastAsia="zh-CN"/>
        </w:rPr>
        <w:t xml:space="preserve"> in </w:t>
      </w:r>
      <w:r w:rsidR="00C249E5">
        <w:rPr>
          <w:bCs/>
          <w:lang w:eastAsia="zh-CN"/>
        </w:rPr>
        <w:t xml:space="preserve">previous meeting </w:t>
      </w:r>
      <w:r w:rsidRPr="00FE7BB2">
        <w:rPr>
          <w:bCs/>
          <w:lang w:eastAsia="zh-CN"/>
        </w:rPr>
        <w:t xml:space="preserve">that the </w:t>
      </w:r>
      <w:r w:rsidRPr="00FE7BB2">
        <w:rPr>
          <w:bCs/>
          <w:i/>
          <w:lang w:eastAsia="zh-CN"/>
        </w:rPr>
        <w:t>t-</w:t>
      </w:r>
      <w:proofErr w:type="spellStart"/>
      <w:r w:rsidRPr="00FE7BB2">
        <w:rPr>
          <w:bCs/>
          <w:i/>
          <w:lang w:eastAsia="zh-CN"/>
        </w:rPr>
        <w:t>ServiceStart</w:t>
      </w:r>
      <w:proofErr w:type="spellEnd"/>
      <w:r>
        <w:rPr>
          <w:bCs/>
          <w:lang w:eastAsia="zh-CN"/>
        </w:rPr>
        <w:t xml:space="preserve"> of neighbor cells </w:t>
      </w:r>
      <w:r w:rsidR="0040506F">
        <w:rPr>
          <w:bCs/>
          <w:lang w:eastAsia="zh-CN"/>
        </w:rPr>
        <w:t xml:space="preserve">in SIB32 </w:t>
      </w:r>
      <w:r>
        <w:rPr>
          <w:bCs/>
          <w:lang w:eastAsia="zh-CN"/>
        </w:rPr>
        <w:t>can be reused for this purpose of triggering connected mode measurement, e.g., the UE starts measurements before</w:t>
      </w:r>
      <w:r w:rsidRPr="0040506F">
        <w:rPr>
          <w:bCs/>
          <w:i/>
          <w:lang w:eastAsia="zh-CN"/>
        </w:rPr>
        <w:t xml:space="preserve"> t-Service</w:t>
      </w:r>
      <w:r>
        <w:rPr>
          <w:bCs/>
          <w:lang w:eastAsia="zh-CN"/>
        </w:rPr>
        <w:t xml:space="preserve"> if</w:t>
      </w:r>
      <w:r w:rsidRPr="00FE7BB2">
        <w:rPr>
          <w:bCs/>
          <w:i/>
          <w:lang w:eastAsia="zh-CN"/>
        </w:rPr>
        <w:t xml:space="preserve"> t-</w:t>
      </w:r>
      <w:proofErr w:type="spellStart"/>
      <w:r w:rsidRPr="00FE7BB2">
        <w:rPr>
          <w:bCs/>
          <w:i/>
          <w:lang w:eastAsia="zh-CN"/>
        </w:rPr>
        <w:t>ServiceStart</w:t>
      </w:r>
      <w:proofErr w:type="spellEnd"/>
      <w:r w:rsidRPr="00FE7BB2">
        <w:rPr>
          <w:bCs/>
          <w:i/>
          <w:lang w:eastAsia="zh-CN"/>
        </w:rPr>
        <w:t xml:space="preserve"> </w:t>
      </w:r>
      <w:r>
        <w:rPr>
          <w:bCs/>
          <w:lang w:eastAsia="zh-CN"/>
        </w:rPr>
        <w:t xml:space="preserve">for the neighbor cell has passed. </w:t>
      </w:r>
      <w:r w:rsidR="00341F7D">
        <w:rPr>
          <w:bCs/>
          <w:lang w:eastAsia="zh-CN"/>
        </w:rPr>
        <w:t>Company think</w:t>
      </w:r>
      <w:r w:rsidRPr="0040506F">
        <w:rPr>
          <w:bCs/>
          <w:lang w:eastAsia="zh-CN"/>
        </w:rPr>
        <w:t xml:space="preserve"> this can cover both continuous and discontinuous coverage cases. </w:t>
      </w:r>
    </w:p>
    <w:p w:rsidR="0040506F" w:rsidRDefault="00FE7BB2" w:rsidP="00F52EA1">
      <w:pPr>
        <w:spacing w:after="120" w:line="264" w:lineRule="auto"/>
        <w:jc w:val="both"/>
        <w:rPr>
          <w:rFonts w:eastAsia="MS Mincho"/>
          <w:bCs/>
        </w:rPr>
      </w:pPr>
      <w:r w:rsidRPr="0040506F">
        <w:rPr>
          <w:bCs/>
          <w:lang w:eastAsia="zh-CN"/>
        </w:rPr>
        <w:t>However, as</w:t>
      </w:r>
      <w:r w:rsidRPr="0040506F">
        <w:t xml:space="preserve"> </w:t>
      </w:r>
      <w:r w:rsidR="0040506F" w:rsidRPr="0040506F">
        <w:t>SIB32</w:t>
      </w:r>
      <w:r w:rsidRPr="00BA1B34">
        <w:t xml:space="preserve"> contains satellite assistance information for prediction of discontinuous coverage</w:t>
      </w:r>
      <w:r>
        <w:t xml:space="preserve">, we assume it’s mainly provided in the </w:t>
      </w:r>
      <w:r w:rsidRPr="00FE7BB2">
        <w:t>sparse constellation</w:t>
      </w:r>
      <w:r>
        <w:t xml:space="preserve"> case. So it would be highly possible that the </w:t>
      </w:r>
      <w:r w:rsidRPr="00FE7BB2">
        <w:rPr>
          <w:bCs/>
          <w:i/>
          <w:lang w:eastAsia="zh-CN"/>
        </w:rPr>
        <w:t>t-</w:t>
      </w:r>
      <w:proofErr w:type="spellStart"/>
      <w:r w:rsidRPr="00FE7BB2">
        <w:rPr>
          <w:bCs/>
          <w:i/>
          <w:lang w:eastAsia="zh-CN"/>
        </w:rPr>
        <w:t>ServiceStart</w:t>
      </w:r>
      <w:proofErr w:type="spellEnd"/>
      <w:r>
        <w:rPr>
          <w:bCs/>
          <w:lang w:eastAsia="zh-CN"/>
        </w:rPr>
        <w:t xml:space="preserve"> of neighbor cells in SIB32 would be later than the stop time of serving cell.</w:t>
      </w:r>
      <w:r w:rsidR="0040506F">
        <w:rPr>
          <w:bCs/>
          <w:lang w:eastAsia="zh-CN"/>
        </w:rPr>
        <w:t xml:space="preserve"> On the other hand</w:t>
      </w:r>
      <w:r w:rsidR="00CD695B">
        <w:rPr>
          <w:bCs/>
          <w:lang w:eastAsia="zh-CN"/>
        </w:rPr>
        <w:t xml:space="preserve">, for continuous coverage case, we mainly assume in a certain period, </w:t>
      </w:r>
      <w:r w:rsidR="00CD695B">
        <w:rPr>
          <w:rFonts w:eastAsia="MS Mincho"/>
          <w:bCs/>
        </w:rPr>
        <w:t xml:space="preserve">UE in connected mode under a </w:t>
      </w:r>
      <w:r w:rsidR="00CE3DB1">
        <w:rPr>
          <w:rFonts w:eastAsia="MS Mincho"/>
          <w:bCs/>
        </w:rPr>
        <w:t xml:space="preserve">serving </w:t>
      </w:r>
      <w:r w:rsidR="00CD695B">
        <w:rPr>
          <w:rFonts w:eastAsia="MS Mincho"/>
          <w:bCs/>
        </w:rPr>
        <w:t xml:space="preserve">NTN cell can be covered by other satellite (s)/NTN cells. And the </w:t>
      </w:r>
      <w:r w:rsidR="00E740E7">
        <w:rPr>
          <w:rFonts w:eastAsia="MS Mincho"/>
          <w:bCs/>
        </w:rPr>
        <w:t>list of such neighbor satellite</w:t>
      </w:r>
      <w:r w:rsidR="00CD695B">
        <w:rPr>
          <w:rFonts w:eastAsia="MS Mincho"/>
          <w:bCs/>
        </w:rPr>
        <w:t>s/NTN cells already can be provided via SIB3~SIB5.</w:t>
      </w:r>
      <w:r w:rsidR="0040506F">
        <w:rPr>
          <w:rFonts w:eastAsia="MS Mincho"/>
          <w:bCs/>
        </w:rPr>
        <w:t xml:space="preserve"> </w:t>
      </w:r>
      <w:r w:rsidR="009165E7">
        <w:rPr>
          <w:rFonts w:eastAsia="MS Mincho"/>
          <w:bCs/>
        </w:rPr>
        <w:t>In order to avoid any potential confusion, we suggest not to make use of the assistance information in SIB32 for connected mode neighbor cell measurement function.</w:t>
      </w:r>
    </w:p>
    <w:p w:rsidR="0040506F" w:rsidRPr="00AC29B3" w:rsidRDefault="009165E7" w:rsidP="00F52EA1">
      <w:pPr>
        <w:spacing w:after="120" w:line="264" w:lineRule="auto"/>
        <w:jc w:val="both"/>
        <w:rPr>
          <w:rFonts w:eastAsia="MS Mincho"/>
          <w:bCs/>
        </w:rPr>
      </w:pPr>
      <w:r>
        <w:rPr>
          <w:rFonts w:eastAsia="MS Mincho"/>
          <w:bCs/>
        </w:rPr>
        <w:t>In a summary, i</w:t>
      </w:r>
      <w:r w:rsidR="0040506F">
        <w:rPr>
          <w:rFonts w:eastAsia="MS Mincho"/>
          <w:bCs/>
        </w:rPr>
        <w:t xml:space="preserve">f proposal 1 can be agreed, RAN2 can further agree that </w:t>
      </w:r>
      <w:r w:rsidR="0040506F" w:rsidRPr="0040506F">
        <w:rPr>
          <w:rFonts w:eastAsia="MS Mincho"/>
          <w:bCs/>
        </w:rPr>
        <w:t>t</w:t>
      </w:r>
      <w:r w:rsidR="0040506F" w:rsidRPr="0040506F">
        <w:rPr>
          <w:rFonts w:eastAsia="MS Mincho" w:hint="eastAsia"/>
          <w:bCs/>
        </w:rPr>
        <w:t xml:space="preserve">he timing information </w:t>
      </w:r>
      <w:r w:rsidR="0040506F" w:rsidRPr="0040506F">
        <w:rPr>
          <w:rFonts w:eastAsia="MS Mincho"/>
          <w:bCs/>
        </w:rPr>
        <w:t>on when a</w:t>
      </w:r>
      <w:r w:rsidR="0040506F" w:rsidRPr="0040506F">
        <w:rPr>
          <w:rFonts w:eastAsia="MS Mincho" w:hint="eastAsia"/>
          <w:bCs/>
        </w:rPr>
        <w:t xml:space="preserve"> </w:t>
      </w:r>
      <w:r w:rsidR="00AC29B3">
        <w:rPr>
          <w:rFonts w:eastAsia="宋体"/>
          <w:lang w:eastAsia="zh-CN"/>
        </w:rPr>
        <w:t>neighbor/upcoming</w:t>
      </w:r>
      <w:r w:rsidR="0040506F" w:rsidRPr="0040506F">
        <w:rPr>
          <w:rFonts w:eastAsia="MS Mincho" w:hint="eastAsia"/>
          <w:bCs/>
        </w:rPr>
        <w:t xml:space="preserve"> cell is going to start serving the area</w:t>
      </w:r>
      <w:r w:rsidR="0040506F" w:rsidRPr="0040506F">
        <w:rPr>
          <w:rFonts w:eastAsia="MS Mincho"/>
          <w:bCs/>
        </w:rPr>
        <w:t xml:space="preserve"> can be</w:t>
      </w:r>
      <w:r w:rsidR="0040506F" w:rsidRPr="0040506F">
        <w:rPr>
          <w:rFonts w:eastAsia="MS Mincho" w:hint="eastAsia"/>
          <w:bCs/>
        </w:rPr>
        <w:t xml:space="preserve"> broadcast </w:t>
      </w:r>
      <w:r w:rsidR="0040506F" w:rsidRPr="0040506F">
        <w:rPr>
          <w:rFonts w:eastAsia="MS Mincho"/>
          <w:bCs/>
        </w:rPr>
        <w:t>if the neighbor cell is a NTN quasi-Earth fixed cell</w:t>
      </w:r>
      <w:r w:rsidR="0040506F" w:rsidRPr="0040506F">
        <w:rPr>
          <w:rFonts w:eastAsia="MS Mincho" w:hint="eastAsia"/>
          <w:bCs/>
        </w:rPr>
        <w:t>.</w:t>
      </w:r>
      <w:r w:rsidR="0040506F" w:rsidRPr="0040506F">
        <w:rPr>
          <w:rFonts w:eastAsia="MS Mincho"/>
          <w:bCs/>
        </w:rPr>
        <w:t xml:space="preserve"> </w:t>
      </w:r>
      <w:r w:rsidR="00AC29B3">
        <w:rPr>
          <w:rFonts w:eastAsia="MS Mincho"/>
          <w:bCs/>
        </w:rPr>
        <w:t>In R18, according to the updated WID, we will also “</w:t>
      </w:r>
      <w:r w:rsidR="00AC29B3" w:rsidRPr="00266E17">
        <w:rPr>
          <w:i/>
        </w:rPr>
        <w:t xml:space="preserve">Support </w:t>
      </w:r>
      <w:proofErr w:type="spellStart"/>
      <w:r w:rsidR="00AC29B3" w:rsidRPr="00266E17">
        <w:rPr>
          <w:i/>
        </w:rPr>
        <w:t>signalling</w:t>
      </w:r>
      <w:proofErr w:type="spellEnd"/>
      <w:r w:rsidR="00AC29B3" w:rsidRPr="00266E17">
        <w:rPr>
          <w:i/>
        </w:rPr>
        <w:t xml:space="preserve"> in system information of </w:t>
      </w:r>
      <w:proofErr w:type="spellStart"/>
      <w:r w:rsidR="00AC29B3" w:rsidRPr="00266E17">
        <w:rPr>
          <w:i/>
        </w:rPr>
        <w:t>neighbour</w:t>
      </w:r>
      <w:proofErr w:type="spellEnd"/>
      <w:r w:rsidR="00AC29B3" w:rsidRPr="00266E17">
        <w:rPr>
          <w:i/>
        </w:rPr>
        <w:t xml:space="preserve"> cell ephemeris, for </w:t>
      </w:r>
      <w:proofErr w:type="spellStart"/>
      <w:r w:rsidR="00AC29B3" w:rsidRPr="00266E17">
        <w:rPr>
          <w:i/>
        </w:rPr>
        <w:t>eMTC</w:t>
      </w:r>
      <w:proofErr w:type="spellEnd"/>
      <w:r w:rsidR="00AC29B3" w:rsidRPr="00266E17">
        <w:rPr>
          <w:i/>
        </w:rPr>
        <w:t xml:space="preserve"> and NB-IoT</w:t>
      </w:r>
      <w:r w:rsidR="00AC29B3">
        <w:rPr>
          <w:rFonts w:eastAsia="MS Mincho"/>
          <w:bCs/>
        </w:rPr>
        <w:t>”, we think such</w:t>
      </w:r>
      <w:r w:rsidR="00AC29B3" w:rsidRPr="00AC29B3">
        <w:rPr>
          <w:rFonts w:eastAsia="宋体"/>
          <w:lang w:eastAsia="zh-CN"/>
        </w:rPr>
        <w:t xml:space="preserve"> </w:t>
      </w:r>
      <w:r w:rsidR="00AC29B3">
        <w:rPr>
          <w:rFonts w:eastAsia="宋体"/>
          <w:lang w:eastAsia="zh-CN"/>
        </w:rPr>
        <w:t>sta</w:t>
      </w:r>
      <w:r w:rsidR="00AC29B3" w:rsidRPr="00AC29B3">
        <w:rPr>
          <w:rFonts w:eastAsia="MS Mincho"/>
          <w:bCs/>
        </w:rPr>
        <w:t xml:space="preserve">rt time of neighbor/upcoming cells can be provided as part of satellite assistance information for </w:t>
      </w:r>
      <w:proofErr w:type="spellStart"/>
      <w:r w:rsidR="00AC29B3" w:rsidRPr="00AC29B3">
        <w:rPr>
          <w:rFonts w:eastAsia="MS Mincho"/>
          <w:bCs/>
        </w:rPr>
        <w:t>neighbour</w:t>
      </w:r>
      <w:proofErr w:type="spellEnd"/>
      <w:r w:rsidR="00AC29B3" w:rsidRPr="00AC29B3">
        <w:rPr>
          <w:rFonts w:eastAsia="MS Mincho"/>
          <w:bCs/>
        </w:rPr>
        <w:t xml:space="preserve"> cells.</w:t>
      </w:r>
      <w:r w:rsidR="00AC29B3">
        <w:rPr>
          <w:rFonts w:eastAsia="MS Mincho"/>
          <w:bCs/>
        </w:rPr>
        <w:t xml:space="preserve"> </w:t>
      </w:r>
      <w:r w:rsidR="0040506F" w:rsidRPr="0040506F">
        <w:rPr>
          <w:rFonts w:eastAsia="MS Mincho"/>
          <w:bCs/>
        </w:rPr>
        <w:t>FFS which SIB would be used</w:t>
      </w:r>
      <w:r>
        <w:rPr>
          <w:rFonts w:eastAsia="MS Mincho"/>
          <w:bCs/>
        </w:rPr>
        <w:t>.</w:t>
      </w:r>
    </w:p>
    <w:p w:rsidR="00BE0FD3" w:rsidRDefault="00BE0FD3" w:rsidP="00BE0FD3">
      <w:pPr>
        <w:snapToGrid w:val="0"/>
        <w:spacing w:beforeLines="30" w:before="72" w:after="100" w:line="288" w:lineRule="auto"/>
        <w:rPr>
          <w:b/>
          <w:bCs/>
          <w:color w:val="000000"/>
          <w:shd w:val="clear" w:color="auto" w:fill="FFFFFF"/>
        </w:rPr>
      </w:pPr>
      <w:r>
        <w:rPr>
          <w:rFonts w:hint="eastAsia"/>
          <w:b/>
          <w:bCs/>
          <w:color w:val="000000"/>
          <w:shd w:val="clear" w:color="auto" w:fill="FFFFFF"/>
        </w:rPr>
        <w:t xml:space="preserve">Proposal </w:t>
      </w:r>
      <w:r w:rsidR="00F34270">
        <w:rPr>
          <w:b/>
          <w:bCs/>
          <w:color w:val="000000"/>
          <w:shd w:val="clear" w:color="auto" w:fill="FFFFFF"/>
        </w:rPr>
        <w:t>1c</w:t>
      </w:r>
      <w:r>
        <w:rPr>
          <w:rFonts w:hint="eastAsia"/>
          <w:b/>
          <w:bCs/>
          <w:color w:val="000000"/>
          <w:shd w:val="clear" w:color="auto" w:fill="FFFFFF"/>
        </w:rPr>
        <w:t xml:space="preserve">: The timing information </w:t>
      </w:r>
      <w:r>
        <w:rPr>
          <w:b/>
          <w:bCs/>
          <w:color w:val="000000"/>
          <w:shd w:val="clear" w:color="auto" w:fill="FFFFFF"/>
        </w:rPr>
        <w:t xml:space="preserve">on </w:t>
      </w:r>
      <w:r w:rsidRPr="00BE0FD3">
        <w:rPr>
          <w:b/>
          <w:bCs/>
          <w:color w:val="000000"/>
          <w:shd w:val="clear" w:color="auto" w:fill="FFFFFF"/>
        </w:rPr>
        <w:t>when a</w:t>
      </w:r>
      <w:r w:rsidR="00ED77A1">
        <w:rPr>
          <w:rFonts w:hint="eastAsia"/>
          <w:b/>
          <w:bCs/>
          <w:color w:val="000000"/>
          <w:shd w:val="clear" w:color="auto" w:fill="FFFFFF"/>
        </w:rPr>
        <w:t xml:space="preserve"> neighbor</w:t>
      </w:r>
      <w:r w:rsidR="00F476ED">
        <w:rPr>
          <w:b/>
          <w:bCs/>
          <w:color w:val="000000"/>
          <w:shd w:val="clear" w:color="auto" w:fill="FFFFFF"/>
        </w:rPr>
        <w:t>/upcoming</w:t>
      </w:r>
      <w:r w:rsidR="00ED77A1">
        <w:rPr>
          <w:rFonts w:hint="eastAsia"/>
          <w:b/>
          <w:bCs/>
          <w:color w:val="000000"/>
          <w:shd w:val="clear" w:color="auto" w:fill="FFFFFF"/>
        </w:rPr>
        <w:t xml:space="preserve"> cell is going to start serving the area</w:t>
      </w:r>
      <w:r w:rsidR="00ED77A1">
        <w:rPr>
          <w:b/>
          <w:bCs/>
          <w:color w:val="000000"/>
          <w:shd w:val="clear" w:color="auto" w:fill="FFFFFF"/>
        </w:rPr>
        <w:t xml:space="preserve"> can be</w:t>
      </w:r>
      <w:r w:rsidR="00ED77A1">
        <w:rPr>
          <w:rFonts w:hint="eastAsia"/>
          <w:b/>
          <w:bCs/>
          <w:color w:val="000000"/>
          <w:shd w:val="clear" w:color="auto" w:fill="FFFFFF"/>
        </w:rPr>
        <w:t xml:space="preserve"> broadcast </w:t>
      </w:r>
      <w:r w:rsidR="00ED77A1">
        <w:rPr>
          <w:b/>
          <w:bCs/>
          <w:color w:val="000000"/>
          <w:shd w:val="clear" w:color="auto" w:fill="FFFFFF"/>
        </w:rPr>
        <w:t xml:space="preserve">if the neighbor cell is a </w:t>
      </w:r>
      <w:r w:rsidR="00ED77A1" w:rsidRPr="00ED77A1">
        <w:rPr>
          <w:b/>
          <w:bCs/>
          <w:color w:val="000000"/>
          <w:shd w:val="clear" w:color="auto" w:fill="FFFFFF"/>
        </w:rPr>
        <w:t>NTN quasi-Earth fixed cell</w:t>
      </w:r>
      <w:r w:rsidR="00ED77A1">
        <w:rPr>
          <w:rFonts w:hint="eastAsia"/>
          <w:b/>
          <w:bCs/>
          <w:color w:val="000000"/>
          <w:shd w:val="clear" w:color="auto" w:fill="FFFFFF"/>
        </w:rPr>
        <w:t>.</w:t>
      </w:r>
      <w:r w:rsidR="00ED77A1">
        <w:rPr>
          <w:b/>
          <w:bCs/>
          <w:color w:val="000000"/>
          <w:shd w:val="clear" w:color="auto" w:fill="FFFFFF"/>
        </w:rPr>
        <w:t xml:space="preserve"> </w:t>
      </w:r>
      <w:r w:rsidR="00F476ED">
        <w:rPr>
          <w:b/>
          <w:bCs/>
          <w:color w:val="000000"/>
          <w:shd w:val="clear" w:color="auto" w:fill="FFFFFF"/>
        </w:rPr>
        <w:t xml:space="preserve">Such information can be provided as part of </w:t>
      </w:r>
      <w:r w:rsidR="00F476ED" w:rsidRPr="00F476ED">
        <w:rPr>
          <w:b/>
          <w:bCs/>
          <w:color w:val="000000"/>
          <w:shd w:val="clear" w:color="auto" w:fill="FFFFFF"/>
        </w:rPr>
        <w:t xml:space="preserve">satellite assistance information for </w:t>
      </w:r>
      <w:proofErr w:type="spellStart"/>
      <w:r w:rsidR="00F476ED" w:rsidRPr="00F476ED">
        <w:rPr>
          <w:b/>
          <w:bCs/>
          <w:color w:val="000000"/>
          <w:shd w:val="clear" w:color="auto" w:fill="FFFFFF"/>
        </w:rPr>
        <w:t>neighbour</w:t>
      </w:r>
      <w:proofErr w:type="spellEnd"/>
      <w:r w:rsidR="00F476ED" w:rsidRPr="00F476ED">
        <w:rPr>
          <w:b/>
          <w:bCs/>
          <w:color w:val="000000"/>
          <w:shd w:val="clear" w:color="auto" w:fill="FFFFFF"/>
        </w:rPr>
        <w:t xml:space="preserve"> cells for IoT NTN.</w:t>
      </w:r>
      <w:r w:rsidR="00F476ED">
        <w:rPr>
          <w:b/>
          <w:bCs/>
          <w:color w:val="000000"/>
          <w:shd w:val="clear" w:color="auto" w:fill="FFFFFF"/>
        </w:rPr>
        <w:t xml:space="preserve"> </w:t>
      </w:r>
    </w:p>
    <w:p w:rsidR="00CF3EF6" w:rsidRDefault="001D337A" w:rsidP="003D74E1">
      <w:pPr>
        <w:spacing w:after="120" w:line="264" w:lineRule="auto"/>
        <w:jc w:val="both"/>
        <w:rPr>
          <w:rFonts w:eastAsia="宋体"/>
          <w:lang w:eastAsia="zh-CN"/>
        </w:rPr>
      </w:pPr>
      <w:r>
        <w:rPr>
          <w:rFonts w:eastAsia="宋体"/>
          <w:lang w:eastAsia="zh-CN"/>
        </w:rPr>
        <w:t xml:space="preserve">Please note, here is an assumption that UE in connected mode can leverage the assistant information acquired via SIB when it’s in idle mode for triggering connected mode measurement. </w:t>
      </w:r>
      <w:r w:rsidR="00E740E7">
        <w:rPr>
          <w:rFonts w:eastAsia="宋体"/>
          <w:lang w:eastAsia="zh-CN"/>
        </w:rPr>
        <w:t>As IoT UE generally cannot update SIB during connected mode</w:t>
      </w:r>
      <w:r w:rsidR="00E740E7">
        <w:rPr>
          <w:rFonts w:eastAsia="宋体" w:hint="eastAsia"/>
          <w:lang w:eastAsia="zh-CN"/>
        </w:rPr>
        <w:t>,</w:t>
      </w:r>
      <w:r w:rsidR="00E740E7">
        <w:rPr>
          <w:rFonts w:eastAsia="宋体"/>
          <w:lang w:eastAsia="zh-CN"/>
        </w:rPr>
        <w:t xml:space="preserve"> there may be risk that UE cannot be aware of the change of the </w:t>
      </w:r>
      <w:r w:rsidR="00E740E7" w:rsidRPr="00E740E7">
        <w:rPr>
          <w:rFonts w:eastAsia="宋体" w:hint="eastAsia"/>
          <w:lang w:eastAsia="zh-CN"/>
        </w:rPr>
        <w:t>timing information</w:t>
      </w:r>
      <w:r w:rsidR="00E740E7" w:rsidRPr="00E740E7">
        <w:rPr>
          <w:rFonts w:eastAsia="宋体"/>
          <w:lang w:eastAsia="zh-CN"/>
        </w:rPr>
        <w:t xml:space="preserve"> of serving cell and neighbor cells. But as we also can assume these time information would be stable or seldom change for quasi-Earth fixed cells and also IoT UE won't be in the connected mode for too long, we thin such risk may be tiny and can be ignored.</w:t>
      </w:r>
    </w:p>
    <w:p w:rsidR="001D337A" w:rsidRDefault="001D337A" w:rsidP="003D74E1">
      <w:pPr>
        <w:spacing w:after="120" w:line="264" w:lineRule="auto"/>
        <w:jc w:val="both"/>
        <w:rPr>
          <w:rFonts w:eastAsia="宋体"/>
          <w:lang w:eastAsia="zh-CN"/>
        </w:rPr>
      </w:pPr>
    </w:p>
    <w:p w:rsidR="00CF3EF6" w:rsidRPr="00AC29B3" w:rsidRDefault="00CF3EF6" w:rsidP="00C249E5">
      <w:pPr>
        <w:pStyle w:val="3"/>
        <w:adjustRightInd w:val="0"/>
        <w:snapToGrid w:val="0"/>
        <w:spacing w:before="100" w:after="200"/>
        <w:ind w:left="720"/>
        <w:rPr>
          <w:rFonts w:ascii="Times New Roman" w:hAnsi="Times New Roman" w:cs="Times New Roman"/>
          <w:color w:val="auto"/>
          <w:lang w:eastAsia="zh-CN"/>
        </w:rPr>
      </w:pPr>
      <w:r w:rsidRPr="00AC29B3">
        <w:rPr>
          <w:rFonts w:ascii="Times New Roman" w:hAnsi="Times New Roman" w:cs="Times New Roman"/>
          <w:color w:val="auto"/>
          <w:lang w:eastAsia="zh-CN"/>
        </w:rPr>
        <w:t>Earth moving cell case</w:t>
      </w:r>
    </w:p>
    <w:p w:rsidR="00C249E5" w:rsidRDefault="008E6B74" w:rsidP="00341F7D">
      <w:pPr>
        <w:spacing w:after="120" w:line="264" w:lineRule="auto"/>
        <w:jc w:val="both"/>
        <w:rPr>
          <w:rFonts w:eastAsia="MS Mincho"/>
          <w:bCs/>
        </w:rPr>
      </w:pPr>
      <w:r w:rsidRPr="00341F7D">
        <w:rPr>
          <w:rFonts w:eastAsia="MS Mincho"/>
          <w:bCs/>
        </w:rPr>
        <w:t xml:space="preserve">For earth moving cell case, </w:t>
      </w:r>
      <w:r w:rsidR="00C249E5" w:rsidRPr="00C249E5">
        <w:rPr>
          <w:rFonts w:eastAsia="MS Mincho"/>
          <w:bCs/>
        </w:rPr>
        <w:t>RAN2 has agreed that the UE derives when loss of coverage of current cell happens and UE shall start intra/inter frequency measurements in RRC connected mode before losing coverage</w:t>
      </w:r>
      <w:r w:rsidR="00C249E5">
        <w:rPr>
          <w:rFonts w:eastAsia="MS Mincho"/>
          <w:bCs/>
        </w:rPr>
        <w:t>.</w:t>
      </w:r>
    </w:p>
    <w:p w:rsidR="00C249E5" w:rsidRDefault="00C249E5" w:rsidP="00341F7D">
      <w:pPr>
        <w:spacing w:after="120" w:line="264" w:lineRule="auto"/>
        <w:jc w:val="both"/>
        <w:rPr>
          <w:rFonts w:eastAsia="MS Mincho"/>
          <w:bCs/>
        </w:rPr>
      </w:pPr>
      <w:r>
        <w:rPr>
          <w:rFonts w:eastAsia="MS Mincho"/>
          <w:bCs/>
        </w:rPr>
        <w:t>I</w:t>
      </w:r>
      <w:r w:rsidR="009165E7" w:rsidRPr="00341F7D">
        <w:rPr>
          <w:rFonts w:eastAsia="MS Mincho"/>
          <w:bCs/>
        </w:rPr>
        <w:t>n current specification</w:t>
      </w:r>
      <w:r w:rsidR="009165E7">
        <w:rPr>
          <w:rFonts w:eastAsia="MS Mincho"/>
          <w:bCs/>
        </w:rPr>
        <w:t xml:space="preserve">, </w:t>
      </w:r>
      <w:r w:rsidR="00C44469" w:rsidRPr="00341F7D">
        <w:rPr>
          <w:rFonts w:eastAsia="MS Mincho"/>
          <w:bCs/>
        </w:rPr>
        <w:t xml:space="preserve">there is no explicit time information </w:t>
      </w:r>
      <w:r w:rsidRPr="00341F7D">
        <w:rPr>
          <w:rFonts w:eastAsia="MS Mincho"/>
          <w:bCs/>
        </w:rPr>
        <w:t xml:space="preserve">provided by NW </w:t>
      </w:r>
      <w:r w:rsidR="00C44469" w:rsidRPr="00341F7D">
        <w:rPr>
          <w:rFonts w:eastAsia="MS Mincho"/>
          <w:bCs/>
        </w:rPr>
        <w:t xml:space="preserve">on when the serving cell is going to stop serving the current area. </w:t>
      </w:r>
      <w:r>
        <w:rPr>
          <w:rFonts w:eastAsia="MS Mincho"/>
          <w:bCs/>
        </w:rPr>
        <w:t>Per our understanding, h</w:t>
      </w:r>
      <w:r w:rsidRPr="00341F7D">
        <w:rPr>
          <w:rFonts w:eastAsia="MS Mincho"/>
          <w:bCs/>
        </w:rPr>
        <w:t xml:space="preserve">ow the </w:t>
      </w:r>
      <w:r w:rsidRPr="00341F7D">
        <w:rPr>
          <w:rFonts w:eastAsia="MS Mincho" w:hint="eastAsia"/>
          <w:bCs/>
        </w:rPr>
        <w:t>UE</w:t>
      </w:r>
      <w:r w:rsidRPr="00341F7D">
        <w:rPr>
          <w:rFonts w:eastAsia="MS Mincho"/>
          <w:bCs/>
        </w:rPr>
        <w:t xml:space="preserve"> determines the time of coverage loss of serving cell can be left to UE implementation, but RAN2 needs to discuss what assistance information need to be provided to the UE.</w:t>
      </w:r>
    </w:p>
    <w:p w:rsidR="00643330" w:rsidRDefault="006734D9" w:rsidP="00341F7D">
      <w:pPr>
        <w:spacing w:after="120" w:line="264" w:lineRule="auto"/>
        <w:jc w:val="both"/>
        <w:rPr>
          <w:rFonts w:eastAsia="MS Mincho"/>
          <w:bCs/>
        </w:rPr>
      </w:pPr>
      <w:r w:rsidRPr="00341F7D">
        <w:rPr>
          <w:rFonts w:eastAsia="MS Mincho"/>
          <w:bCs/>
        </w:rPr>
        <w:t>I</w:t>
      </w:r>
      <w:r w:rsidR="00C44469" w:rsidRPr="00341F7D">
        <w:rPr>
          <w:rFonts w:eastAsia="MS Mincho"/>
          <w:bCs/>
        </w:rPr>
        <w:t>n</w:t>
      </w:r>
      <w:r w:rsidR="00C249E5">
        <w:rPr>
          <w:rFonts w:eastAsia="MS Mincho"/>
          <w:bCs/>
        </w:rPr>
        <w:t xml:space="preserve"> some previous contributions</w:t>
      </w:r>
      <w:r w:rsidRPr="00341F7D">
        <w:rPr>
          <w:rFonts w:eastAsia="MS Mincho"/>
          <w:bCs/>
        </w:rPr>
        <w:t xml:space="preserve">, </w:t>
      </w:r>
      <w:r w:rsidR="00C44469" w:rsidRPr="00341F7D">
        <w:rPr>
          <w:rFonts w:eastAsia="MS Mincho"/>
          <w:bCs/>
        </w:rPr>
        <w:t xml:space="preserve">company </w:t>
      </w:r>
      <w:r w:rsidRPr="00341F7D">
        <w:rPr>
          <w:rFonts w:eastAsia="MS Mincho"/>
          <w:bCs/>
        </w:rPr>
        <w:t>suggest</w:t>
      </w:r>
      <w:r w:rsidR="00C249E5">
        <w:rPr>
          <w:rFonts w:eastAsia="MS Mincho"/>
          <w:bCs/>
        </w:rPr>
        <w:t>ed</w:t>
      </w:r>
      <w:r w:rsidRPr="00341F7D">
        <w:rPr>
          <w:rFonts w:eastAsia="MS Mincho"/>
          <w:bCs/>
        </w:rPr>
        <w:t xml:space="preserve"> that, for earth-moving cell, the serving cell footprint information can be broadcast for UE to determine the time of loss of coverage of current cell in NB-IoT</w:t>
      </w:r>
      <w:r w:rsidR="009165E7">
        <w:rPr>
          <w:rFonts w:eastAsia="MS Mincho"/>
          <w:bCs/>
        </w:rPr>
        <w:t xml:space="preserve"> NTN</w:t>
      </w:r>
      <w:r w:rsidRPr="00341F7D">
        <w:rPr>
          <w:rFonts w:eastAsia="MS Mincho"/>
          <w:bCs/>
        </w:rPr>
        <w:t xml:space="preserve">. And then, NB-IoT UE can start intra/inter frequency measurements in RRC connected mode before this calculated time of losing coverage. </w:t>
      </w:r>
      <w:r w:rsidR="003D74E1" w:rsidRPr="00341F7D">
        <w:rPr>
          <w:rFonts w:eastAsia="MS Mincho"/>
          <w:bCs/>
        </w:rPr>
        <w:t>But from our company’s view,</w:t>
      </w:r>
      <w:r w:rsidR="00A10EAC">
        <w:rPr>
          <w:rFonts w:eastAsia="MS Mincho"/>
          <w:bCs/>
        </w:rPr>
        <w:t xml:space="preserve"> since before UE can</w:t>
      </w:r>
      <w:r w:rsidR="003D74E1" w:rsidRPr="00341F7D">
        <w:rPr>
          <w:rFonts w:eastAsia="MS Mincho"/>
          <w:bCs/>
        </w:rPr>
        <w:t xml:space="preserve"> calcula</w:t>
      </w:r>
      <w:r w:rsidR="00A10EAC">
        <w:rPr>
          <w:rFonts w:eastAsia="MS Mincho"/>
          <w:bCs/>
        </w:rPr>
        <w:t xml:space="preserve">te </w:t>
      </w:r>
      <w:r w:rsidR="003D74E1" w:rsidRPr="00341F7D">
        <w:rPr>
          <w:rFonts w:eastAsia="MS Mincho"/>
          <w:bCs/>
        </w:rPr>
        <w:t>the time of losing coverage of current earth moving cell,</w:t>
      </w:r>
      <w:r w:rsidR="00A10EAC">
        <w:rPr>
          <w:rFonts w:eastAsia="MS Mincho"/>
          <w:bCs/>
        </w:rPr>
        <w:t xml:space="preserve"> UE anyway needs </w:t>
      </w:r>
      <w:r w:rsidR="00A10EAC" w:rsidRPr="00341F7D">
        <w:rPr>
          <w:rFonts w:eastAsia="MS Mincho"/>
          <w:bCs/>
        </w:rPr>
        <w:t xml:space="preserve">to </w:t>
      </w:r>
      <w:r w:rsidR="00A10EAC">
        <w:rPr>
          <w:rFonts w:eastAsia="MS Mincho"/>
          <w:bCs/>
        </w:rPr>
        <w:t xml:space="preserve">evaluate the distance </w:t>
      </w:r>
      <w:r w:rsidR="00A10EAC" w:rsidRPr="00341F7D">
        <w:rPr>
          <w:rFonts w:eastAsia="MS Mincho"/>
          <w:bCs/>
        </w:rPr>
        <w:t>between it</w:t>
      </w:r>
      <w:r w:rsidR="00643330">
        <w:rPr>
          <w:rFonts w:eastAsia="MS Mincho"/>
          <w:bCs/>
        </w:rPr>
        <w:t>self</w:t>
      </w:r>
      <w:r w:rsidR="00A10EAC" w:rsidRPr="00341F7D">
        <w:rPr>
          <w:rFonts w:eastAsia="MS Mincho"/>
          <w:bCs/>
        </w:rPr>
        <w:t xml:space="preserve"> and</w:t>
      </w:r>
      <w:r w:rsidR="00A10EAC">
        <w:rPr>
          <w:rFonts w:eastAsia="MS Mincho"/>
          <w:bCs/>
        </w:rPr>
        <w:t xml:space="preserve"> the serving</w:t>
      </w:r>
      <w:r w:rsidR="00A10EAC" w:rsidRPr="00341F7D">
        <w:rPr>
          <w:rFonts w:eastAsia="MS Mincho"/>
          <w:bCs/>
        </w:rPr>
        <w:t xml:space="preserve"> satellite</w:t>
      </w:r>
      <w:r w:rsidR="00A10EAC">
        <w:rPr>
          <w:rFonts w:eastAsia="MS Mincho"/>
          <w:bCs/>
        </w:rPr>
        <w:t xml:space="preserve">, </w:t>
      </w:r>
      <w:r w:rsidR="00A10EAC" w:rsidRPr="00341F7D">
        <w:rPr>
          <w:rFonts w:eastAsia="MS Mincho"/>
          <w:bCs/>
        </w:rPr>
        <w:t>it may be</w:t>
      </w:r>
      <w:r w:rsidR="00A10EAC" w:rsidRPr="002307F4">
        <w:rPr>
          <w:rFonts w:eastAsia="MS Mincho"/>
          <w:bCs/>
        </w:rPr>
        <w:t xml:space="preserve"> more </w:t>
      </w:r>
      <w:r w:rsidR="00C249E5" w:rsidRPr="002307F4">
        <w:rPr>
          <w:rFonts w:eastAsia="MS Mincho"/>
          <w:bCs/>
        </w:rPr>
        <w:t>straightforward</w:t>
      </w:r>
      <w:r w:rsidR="00A10EAC" w:rsidRPr="002307F4">
        <w:rPr>
          <w:rFonts w:eastAsia="MS Mincho"/>
          <w:bCs/>
        </w:rPr>
        <w:t xml:space="preserve"> to </w:t>
      </w:r>
      <w:r w:rsidR="00C249E5" w:rsidRPr="002307F4">
        <w:rPr>
          <w:rFonts w:eastAsia="MS Mincho"/>
          <w:bCs/>
        </w:rPr>
        <w:t>let UE</w:t>
      </w:r>
      <w:r w:rsidR="00C249E5" w:rsidRPr="002307F4">
        <w:rPr>
          <w:rFonts w:eastAsia="宋体"/>
          <w:lang w:eastAsia="zh-CN"/>
        </w:rPr>
        <w:t xml:space="preserve"> derive when loss of coverage of current cell might happen</w:t>
      </w:r>
      <w:r w:rsidR="002307F4" w:rsidRPr="002307F4">
        <w:rPr>
          <w:rFonts w:eastAsia="宋体"/>
          <w:lang w:eastAsia="zh-CN"/>
        </w:rPr>
        <w:t xml:space="preserve"> according to the </w:t>
      </w:r>
      <w:r w:rsidR="002307F4" w:rsidRPr="002307F4">
        <w:rPr>
          <w:rFonts w:eastAsia="MS Mincho"/>
          <w:bCs/>
        </w:rPr>
        <w:t>evaluation on</w:t>
      </w:r>
      <w:r w:rsidR="002307F4">
        <w:rPr>
          <w:rFonts w:eastAsia="MS Mincho"/>
          <w:bCs/>
        </w:rPr>
        <w:t xml:space="preserve"> </w:t>
      </w:r>
      <w:r w:rsidR="00C249E5">
        <w:rPr>
          <w:rFonts w:eastAsia="MS Mincho"/>
          <w:bCs/>
        </w:rPr>
        <w:t xml:space="preserve">distance </w:t>
      </w:r>
      <w:r w:rsidR="00C249E5" w:rsidRPr="00341F7D">
        <w:rPr>
          <w:rFonts w:eastAsia="MS Mincho"/>
          <w:bCs/>
        </w:rPr>
        <w:t>between it</w:t>
      </w:r>
      <w:r w:rsidR="00C249E5">
        <w:rPr>
          <w:rFonts w:eastAsia="MS Mincho"/>
          <w:bCs/>
        </w:rPr>
        <w:t>self</w:t>
      </w:r>
      <w:r w:rsidR="00C249E5" w:rsidRPr="00341F7D">
        <w:rPr>
          <w:rFonts w:eastAsia="MS Mincho"/>
          <w:bCs/>
        </w:rPr>
        <w:t xml:space="preserve"> and</w:t>
      </w:r>
      <w:r w:rsidR="00C249E5">
        <w:rPr>
          <w:rFonts w:eastAsia="MS Mincho"/>
          <w:bCs/>
        </w:rPr>
        <w:t xml:space="preserve"> the serving</w:t>
      </w:r>
      <w:r w:rsidR="00C249E5" w:rsidRPr="00341F7D">
        <w:rPr>
          <w:rFonts w:eastAsia="MS Mincho"/>
          <w:bCs/>
        </w:rPr>
        <w:t xml:space="preserve"> satellite</w:t>
      </w:r>
      <w:r w:rsidR="002307F4">
        <w:rPr>
          <w:rFonts w:eastAsia="MS Mincho"/>
          <w:bCs/>
        </w:rPr>
        <w:t>, e.g., when the distance is</w:t>
      </w:r>
      <w:r w:rsidR="002307F4" w:rsidRPr="002307F4">
        <w:rPr>
          <w:rFonts w:eastAsia="MS Mincho"/>
          <w:bCs/>
        </w:rPr>
        <w:t xml:space="preserve"> large enough, for example greater than a threshold, to indicate that the </w:t>
      </w:r>
      <w:r w:rsidR="002307F4">
        <w:rPr>
          <w:rFonts w:eastAsia="MS Mincho"/>
          <w:bCs/>
        </w:rPr>
        <w:t>UE</w:t>
      </w:r>
      <w:r w:rsidR="002307F4" w:rsidRPr="002307F4">
        <w:rPr>
          <w:rFonts w:eastAsia="MS Mincho"/>
          <w:bCs/>
        </w:rPr>
        <w:t xml:space="preserve"> is approaching the boundary</w:t>
      </w:r>
      <w:r w:rsidR="002307F4">
        <w:rPr>
          <w:rFonts w:eastAsia="MS Mincho"/>
          <w:bCs/>
        </w:rPr>
        <w:t xml:space="preserve"> of the coverage of current cell</w:t>
      </w:r>
      <w:r w:rsidR="003D74E1" w:rsidRPr="00341F7D">
        <w:rPr>
          <w:rFonts w:eastAsia="MS Mincho"/>
          <w:bCs/>
        </w:rPr>
        <w:t>.</w:t>
      </w:r>
      <w:r w:rsidR="00C10905" w:rsidRPr="00341F7D">
        <w:rPr>
          <w:rFonts w:eastAsia="MS Mincho"/>
          <w:bCs/>
        </w:rPr>
        <w:t xml:space="preserve"> </w:t>
      </w:r>
    </w:p>
    <w:p w:rsidR="00643330" w:rsidRPr="00B2797E" w:rsidRDefault="00643330" w:rsidP="00643330">
      <w:pPr>
        <w:snapToGrid w:val="0"/>
        <w:spacing w:beforeLines="30" w:before="72" w:after="100" w:line="288" w:lineRule="auto"/>
        <w:rPr>
          <w:rFonts w:eastAsia="MS Mincho"/>
          <w:b/>
          <w:bCs/>
        </w:rPr>
      </w:pPr>
      <w:r w:rsidRPr="00CA03E1">
        <w:rPr>
          <w:b/>
          <w:bCs/>
          <w:color w:val="000000"/>
          <w:shd w:val="clear" w:color="auto" w:fill="FFFFFF"/>
        </w:rPr>
        <w:t>Observation 1</w:t>
      </w:r>
      <w:r w:rsidR="00CA03E1" w:rsidRPr="00CA03E1">
        <w:rPr>
          <w:b/>
          <w:bCs/>
          <w:color w:val="000000"/>
          <w:shd w:val="clear" w:color="auto" w:fill="FFFFFF"/>
        </w:rPr>
        <w:t>a</w:t>
      </w:r>
      <w:r w:rsidRPr="00CA03E1">
        <w:rPr>
          <w:rFonts w:hint="eastAsia"/>
          <w:b/>
          <w:bCs/>
          <w:color w:val="000000"/>
          <w:shd w:val="clear" w:color="auto" w:fill="FFFFFF"/>
        </w:rPr>
        <w:t>:</w:t>
      </w:r>
      <w:r w:rsidRPr="00CA03E1">
        <w:rPr>
          <w:rFonts w:eastAsia="MS Mincho"/>
          <w:b/>
          <w:bCs/>
        </w:rPr>
        <w:t xml:space="preserve"> Before UE can calculate the</w:t>
      </w:r>
      <w:r w:rsidR="002307F4">
        <w:rPr>
          <w:rFonts w:eastAsia="MS Mincho"/>
          <w:b/>
          <w:bCs/>
        </w:rPr>
        <w:t xml:space="preserve"> exact</w:t>
      </w:r>
      <w:r w:rsidRPr="00CA03E1">
        <w:rPr>
          <w:rFonts w:eastAsia="MS Mincho"/>
          <w:b/>
          <w:bCs/>
        </w:rPr>
        <w:t xml:space="preserve"> time of losing coverage of current earth moving cell, UE anyway needs to evaluate the distance between itself and the serving satellite</w:t>
      </w:r>
      <w:r w:rsidRPr="00B2797E">
        <w:rPr>
          <w:rFonts w:eastAsia="MS Mincho"/>
          <w:b/>
          <w:bCs/>
        </w:rPr>
        <w:t>.</w:t>
      </w:r>
      <w:r w:rsidR="00B2797E" w:rsidRPr="00B2797E">
        <w:rPr>
          <w:rFonts w:eastAsia="MS Mincho"/>
          <w:b/>
          <w:bCs/>
        </w:rPr>
        <w:t xml:space="preserve"> It may be more straightforward to let UE derive when loss of coverage of current cell might happen according to the evaluation on distance between itself and the serving satellite</w:t>
      </w:r>
    </w:p>
    <w:p w:rsidR="00643330" w:rsidRDefault="00A10EAC" w:rsidP="00341F7D">
      <w:pPr>
        <w:spacing w:after="120" w:line="264" w:lineRule="auto"/>
        <w:jc w:val="both"/>
        <w:rPr>
          <w:rFonts w:eastAsia="MS Mincho"/>
          <w:bCs/>
        </w:rPr>
      </w:pPr>
      <w:r>
        <w:rPr>
          <w:rFonts w:eastAsia="MS Mincho"/>
          <w:bCs/>
        </w:rPr>
        <w:lastRenderedPageBreak/>
        <w:t>Companies</w:t>
      </w:r>
      <w:r w:rsidR="00643330">
        <w:rPr>
          <w:rFonts w:eastAsia="MS Mincho"/>
          <w:bCs/>
        </w:rPr>
        <w:t xml:space="preserve"> may have thinking that </w:t>
      </w:r>
      <w:r w:rsidRPr="00341F7D">
        <w:rPr>
          <w:rFonts w:eastAsia="MS Mincho"/>
          <w:bCs/>
        </w:rPr>
        <w:t>calcula</w:t>
      </w:r>
      <w:r>
        <w:rPr>
          <w:rFonts w:eastAsia="MS Mincho"/>
          <w:bCs/>
        </w:rPr>
        <w:t xml:space="preserve">tion on </w:t>
      </w:r>
      <w:r w:rsidRPr="00341F7D">
        <w:rPr>
          <w:rFonts w:eastAsia="MS Mincho"/>
          <w:bCs/>
        </w:rPr>
        <w:t>the</w:t>
      </w:r>
      <w:r w:rsidR="002307F4">
        <w:rPr>
          <w:rFonts w:eastAsia="MS Mincho"/>
          <w:bCs/>
        </w:rPr>
        <w:t xml:space="preserve"> exact</w:t>
      </w:r>
      <w:r w:rsidRPr="00341F7D">
        <w:rPr>
          <w:rFonts w:eastAsia="MS Mincho"/>
          <w:bCs/>
        </w:rPr>
        <w:t xml:space="preserve"> time of losing coverage</w:t>
      </w:r>
      <w:r>
        <w:rPr>
          <w:rFonts w:eastAsia="MS Mincho"/>
          <w:bCs/>
        </w:rPr>
        <w:t xml:space="preserve"> may </w:t>
      </w:r>
      <w:r w:rsidR="002307F4">
        <w:rPr>
          <w:rFonts w:eastAsia="MS Mincho"/>
          <w:bCs/>
        </w:rPr>
        <w:t>need to</w:t>
      </w:r>
      <w:r>
        <w:rPr>
          <w:rFonts w:eastAsia="MS Mincho"/>
          <w:bCs/>
        </w:rPr>
        <w:t xml:space="preserve"> </w:t>
      </w:r>
      <w:r w:rsidR="002307F4">
        <w:rPr>
          <w:rFonts w:eastAsia="MS Mincho"/>
          <w:bCs/>
        </w:rPr>
        <w:t xml:space="preserve">be </w:t>
      </w:r>
      <w:r>
        <w:rPr>
          <w:rFonts w:eastAsia="MS Mincho"/>
          <w:bCs/>
        </w:rPr>
        <w:t>perform</w:t>
      </w:r>
      <w:r w:rsidR="002307F4">
        <w:rPr>
          <w:rFonts w:eastAsia="MS Mincho"/>
          <w:bCs/>
        </w:rPr>
        <w:t>ed</w:t>
      </w:r>
      <w:r>
        <w:rPr>
          <w:rFonts w:eastAsia="MS Mincho"/>
          <w:bCs/>
        </w:rPr>
        <w:t xml:space="preserve"> </w:t>
      </w:r>
      <w:r w:rsidR="002307F4">
        <w:rPr>
          <w:rFonts w:eastAsia="MS Mincho"/>
          <w:bCs/>
        </w:rPr>
        <w:t xml:space="preserve">only </w:t>
      </w:r>
      <w:r>
        <w:rPr>
          <w:rFonts w:eastAsia="MS Mincho"/>
          <w:bCs/>
        </w:rPr>
        <w:t>once</w:t>
      </w:r>
      <w:r w:rsidR="002307F4">
        <w:rPr>
          <w:rFonts w:eastAsia="MS Mincho"/>
          <w:bCs/>
        </w:rPr>
        <w:t xml:space="preserve"> (accordingly, the</w:t>
      </w:r>
      <w:r>
        <w:rPr>
          <w:rFonts w:eastAsia="MS Mincho"/>
          <w:bCs/>
        </w:rPr>
        <w:t xml:space="preserve"> distance evaluation</w:t>
      </w:r>
      <w:r w:rsidR="002307F4">
        <w:rPr>
          <w:rFonts w:eastAsia="MS Mincho"/>
          <w:bCs/>
        </w:rPr>
        <w:t xml:space="preserve"> is needed also only once)</w:t>
      </w:r>
      <w:r>
        <w:rPr>
          <w:rFonts w:eastAsia="MS Mincho"/>
          <w:bCs/>
        </w:rPr>
        <w:t xml:space="preserve">. But considering </w:t>
      </w:r>
      <w:r w:rsidR="00643330" w:rsidRPr="00643330">
        <w:rPr>
          <w:rFonts w:eastAsia="MS Mincho"/>
          <w:bCs/>
        </w:rPr>
        <w:t>the</w:t>
      </w:r>
      <w:r w:rsidR="00643330">
        <w:rPr>
          <w:rFonts w:eastAsia="MS Mincho"/>
          <w:bCs/>
        </w:rPr>
        <w:t xml:space="preserve"> possible complicated</w:t>
      </w:r>
      <w:r w:rsidR="00643330" w:rsidRPr="00643330">
        <w:rPr>
          <w:rFonts w:eastAsia="MS Mincho"/>
          <w:bCs/>
        </w:rPr>
        <w:t xml:space="preserve"> scenario where the </w:t>
      </w:r>
      <w:r w:rsidR="00643330">
        <w:rPr>
          <w:rFonts w:eastAsia="MS Mincho"/>
          <w:bCs/>
        </w:rPr>
        <w:t>UE</w:t>
      </w:r>
      <w:r w:rsidR="00643330" w:rsidRPr="00643330">
        <w:rPr>
          <w:rFonts w:eastAsia="MS Mincho"/>
          <w:bCs/>
        </w:rPr>
        <w:t xml:space="preserve"> and satellite move at the same time, we feel that such one-shot </w:t>
      </w:r>
      <w:r w:rsidR="00643330" w:rsidRPr="00341F7D">
        <w:rPr>
          <w:rFonts w:eastAsia="MS Mincho"/>
          <w:bCs/>
        </w:rPr>
        <w:t>calcula</w:t>
      </w:r>
      <w:r w:rsidR="00643330">
        <w:rPr>
          <w:rFonts w:eastAsia="MS Mincho"/>
          <w:bCs/>
        </w:rPr>
        <w:t>tion on the time of satellite’s stop</w:t>
      </w:r>
      <w:r w:rsidR="00643330" w:rsidRPr="00643330">
        <w:rPr>
          <w:rFonts w:eastAsia="MS Mincho"/>
          <w:bCs/>
        </w:rPr>
        <w:t xml:space="preserve"> </w:t>
      </w:r>
      <w:r w:rsidR="00643330">
        <w:rPr>
          <w:rFonts w:eastAsia="MS Mincho"/>
          <w:bCs/>
        </w:rPr>
        <w:t>would</w:t>
      </w:r>
      <w:r w:rsidR="00643330" w:rsidRPr="00643330">
        <w:rPr>
          <w:rFonts w:eastAsia="MS Mincho"/>
          <w:bCs/>
        </w:rPr>
        <w:t xml:space="preserve"> not be </w:t>
      </w:r>
      <w:r w:rsidR="00643330">
        <w:rPr>
          <w:rFonts w:eastAsia="MS Mincho"/>
          <w:bCs/>
        </w:rPr>
        <w:t xml:space="preserve">adequately </w:t>
      </w:r>
      <w:r w:rsidR="00643330" w:rsidRPr="00643330">
        <w:rPr>
          <w:rFonts w:eastAsia="MS Mincho"/>
          <w:bCs/>
        </w:rPr>
        <w:t xml:space="preserve">accurate and stable, and the UE may </w:t>
      </w:r>
      <w:r w:rsidR="00643330">
        <w:rPr>
          <w:rFonts w:eastAsia="MS Mincho"/>
          <w:bCs/>
        </w:rPr>
        <w:t xml:space="preserve">still need to </w:t>
      </w:r>
      <w:r w:rsidR="00643330" w:rsidRPr="00643330">
        <w:rPr>
          <w:rFonts w:eastAsia="MS Mincho"/>
          <w:bCs/>
        </w:rPr>
        <w:t>re-</w:t>
      </w:r>
      <w:r w:rsidR="002307F4">
        <w:rPr>
          <w:rFonts w:eastAsia="MS Mincho"/>
          <w:bCs/>
        </w:rPr>
        <w:t>calculate when the serving sate</w:t>
      </w:r>
      <w:r w:rsidR="00643330">
        <w:rPr>
          <w:rFonts w:eastAsia="MS Mincho"/>
          <w:bCs/>
        </w:rPr>
        <w:t>llite</w:t>
      </w:r>
      <w:r w:rsidR="002307F4">
        <w:rPr>
          <w:rFonts w:eastAsia="MS Mincho"/>
          <w:bCs/>
        </w:rPr>
        <w:t xml:space="preserve"> will stop</w:t>
      </w:r>
      <w:r w:rsidR="00643330">
        <w:rPr>
          <w:rFonts w:eastAsia="MS Mincho"/>
          <w:bCs/>
        </w:rPr>
        <w:t xml:space="preserve"> from time to time</w:t>
      </w:r>
      <w:r w:rsidR="00CA03E1">
        <w:rPr>
          <w:rFonts w:eastAsia="MS Mincho"/>
          <w:bCs/>
        </w:rPr>
        <w:t xml:space="preserve"> (maybe with additional consideration on UE’s </w:t>
      </w:r>
      <w:r w:rsidR="00CA03E1" w:rsidRPr="00CA03E1">
        <w:rPr>
          <w:rFonts w:eastAsia="MS Mincho"/>
          <w:bCs/>
        </w:rPr>
        <w:t>instantaneous</w:t>
      </w:r>
      <w:r w:rsidR="00CA03E1">
        <w:rPr>
          <w:rFonts w:eastAsia="MS Mincho"/>
          <w:bCs/>
        </w:rPr>
        <w:t xml:space="preserve"> speed)</w:t>
      </w:r>
      <w:r w:rsidR="00643330">
        <w:rPr>
          <w:rFonts w:eastAsia="MS Mincho"/>
          <w:bCs/>
        </w:rPr>
        <w:t xml:space="preserve">. </w:t>
      </w:r>
    </w:p>
    <w:p w:rsidR="00643330" w:rsidRPr="00CA03E1" w:rsidRDefault="00643330" w:rsidP="00643330">
      <w:pPr>
        <w:snapToGrid w:val="0"/>
        <w:spacing w:beforeLines="30" w:before="72" w:after="100" w:line="288" w:lineRule="auto"/>
        <w:rPr>
          <w:b/>
          <w:bCs/>
          <w:color w:val="000000"/>
          <w:shd w:val="clear" w:color="auto" w:fill="FFFFFF"/>
        </w:rPr>
      </w:pPr>
      <w:r w:rsidRPr="00CA03E1">
        <w:rPr>
          <w:b/>
          <w:bCs/>
          <w:color w:val="000000"/>
          <w:shd w:val="clear" w:color="auto" w:fill="FFFFFF"/>
        </w:rPr>
        <w:t xml:space="preserve">Observation </w:t>
      </w:r>
      <w:r w:rsidR="00CA03E1" w:rsidRPr="00CA03E1">
        <w:rPr>
          <w:b/>
          <w:bCs/>
          <w:color w:val="000000"/>
          <w:shd w:val="clear" w:color="auto" w:fill="FFFFFF"/>
        </w:rPr>
        <w:t>1b</w:t>
      </w:r>
      <w:r w:rsidRPr="00CA03E1">
        <w:rPr>
          <w:rFonts w:hint="eastAsia"/>
          <w:b/>
          <w:bCs/>
          <w:color w:val="000000"/>
          <w:shd w:val="clear" w:color="auto" w:fill="FFFFFF"/>
        </w:rPr>
        <w:t>:</w:t>
      </w:r>
      <w:r w:rsidR="00CA03E1">
        <w:rPr>
          <w:b/>
          <w:bCs/>
          <w:color w:val="000000"/>
          <w:shd w:val="clear" w:color="auto" w:fill="FFFFFF"/>
        </w:rPr>
        <w:t xml:space="preserve"> </w:t>
      </w:r>
      <w:r w:rsidR="00CA03E1">
        <w:rPr>
          <w:rFonts w:eastAsia="MS Mincho"/>
          <w:b/>
          <w:bCs/>
        </w:rPr>
        <w:t>C</w:t>
      </w:r>
      <w:r w:rsidR="00CA03E1" w:rsidRPr="00CA03E1">
        <w:rPr>
          <w:rFonts w:eastAsia="MS Mincho"/>
          <w:b/>
          <w:bCs/>
        </w:rPr>
        <w:t>onsidering the possible complicated scenario where the UE and satellite move at the same time, one-shot calculation on the</w:t>
      </w:r>
      <w:r w:rsidR="0099157E">
        <w:rPr>
          <w:rFonts w:eastAsia="MS Mincho"/>
          <w:b/>
          <w:bCs/>
        </w:rPr>
        <w:t xml:space="preserve"> exact</w:t>
      </w:r>
      <w:r w:rsidR="00CA03E1" w:rsidRPr="00CA03E1">
        <w:rPr>
          <w:rFonts w:eastAsia="MS Mincho"/>
          <w:b/>
          <w:bCs/>
        </w:rPr>
        <w:t xml:space="preserve"> time of satellite’s stop </w:t>
      </w:r>
      <w:r w:rsidR="00CA03E1">
        <w:rPr>
          <w:rFonts w:eastAsia="MS Mincho"/>
          <w:b/>
          <w:bCs/>
        </w:rPr>
        <w:t xml:space="preserve">might </w:t>
      </w:r>
      <w:r w:rsidR="00CA03E1" w:rsidRPr="00CA03E1">
        <w:rPr>
          <w:rFonts w:eastAsia="MS Mincho"/>
          <w:b/>
          <w:bCs/>
        </w:rPr>
        <w:t>not be adequately accurate and stable</w:t>
      </w:r>
      <w:r w:rsidRPr="00CA03E1">
        <w:rPr>
          <w:b/>
          <w:bCs/>
          <w:color w:val="000000"/>
          <w:shd w:val="clear" w:color="auto" w:fill="FFFFFF"/>
        </w:rPr>
        <w:t>.</w:t>
      </w:r>
      <w:r w:rsidR="001D337A" w:rsidRPr="001D337A">
        <w:rPr>
          <w:rFonts w:eastAsia="MS Mincho"/>
          <w:bCs/>
        </w:rPr>
        <w:t xml:space="preserve"> </w:t>
      </w:r>
      <w:r w:rsidR="001D337A" w:rsidRPr="001D337A">
        <w:rPr>
          <w:rFonts w:eastAsia="MS Mincho"/>
          <w:b/>
          <w:bCs/>
        </w:rPr>
        <w:t>UE may still need to re-calculate</w:t>
      </w:r>
      <w:r w:rsidR="0099157E" w:rsidRPr="0099157E">
        <w:rPr>
          <w:rFonts w:eastAsia="MS Mincho"/>
          <w:b/>
          <w:bCs/>
        </w:rPr>
        <w:t xml:space="preserve"> when the serving satellite will stop</w:t>
      </w:r>
      <w:r w:rsidR="001D337A" w:rsidRPr="001D337A">
        <w:rPr>
          <w:rFonts w:eastAsia="MS Mincho"/>
          <w:b/>
          <w:bCs/>
        </w:rPr>
        <w:t xml:space="preserve"> from time to time (maybe with additional consideration on UE’s instantaneous speed).</w:t>
      </w:r>
    </w:p>
    <w:p w:rsidR="001D337A" w:rsidRDefault="001D337A" w:rsidP="001D337A">
      <w:pPr>
        <w:spacing w:after="120" w:line="264" w:lineRule="auto"/>
        <w:jc w:val="both"/>
        <w:rPr>
          <w:rFonts w:eastAsia="MS Mincho"/>
          <w:bCs/>
        </w:rPr>
      </w:pPr>
      <w:r>
        <w:rPr>
          <w:rFonts w:eastAsia="等线"/>
          <w:bCs/>
          <w:lang w:eastAsia="zh-CN"/>
        </w:rPr>
        <w:t xml:space="preserve">Based on the above observations, we think </w:t>
      </w:r>
      <w:r w:rsidRPr="00341F7D">
        <w:rPr>
          <w:rFonts w:eastAsia="MS Mincho"/>
          <w:bCs/>
        </w:rPr>
        <w:t xml:space="preserve">it </w:t>
      </w:r>
      <w:r>
        <w:rPr>
          <w:rFonts w:eastAsia="MS Mincho"/>
          <w:bCs/>
        </w:rPr>
        <w:t>would be</w:t>
      </w:r>
      <w:r w:rsidRPr="00341F7D">
        <w:rPr>
          <w:rFonts w:eastAsia="MS Mincho"/>
          <w:bCs/>
        </w:rPr>
        <w:t xml:space="preserve"> </w:t>
      </w:r>
      <w:r w:rsidR="0099157E" w:rsidRPr="002307F4">
        <w:rPr>
          <w:rFonts w:eastAsia="MS Mincho"/>
          <w:bCs/>
        </w:rPr>
        <w:t xml:space="preserve">more straightforward </w:t>
      </w:r>
      <w:r w:rsidR="0099157E">
        <w:rPr>
          <w:rFonts w:eastAsia="MS Mincho"/>
          <w:bCs/>
        </w:rPr>
        <w:t xml:space="preserve">and </w:t>
      </w:r>
      <w:r w:rsidR="0099157E" w:rsidRPr="00341F7D">
        <w:rPr>
          <w:rFonts w:eastAsia="MS Mincho"/>
          <w:bCs/>
        </w:rPr>
        <w:t>more suitable</w:t>
      </w:r>
      <w:r w:rsidR="0099157E" w:rsidRPr="0099157E">
        <w:rPr>
          <w:rFonts w:eastAsia="MS Mincho"/>
          <w:bCs/>
        </w:rPr>
        <w:t xml:space="preserve"> </w:t>
      </w:r>
      <w:r w:rsidR="0099157E" w:rsidRPr="002307F4">
        <w:rPr>
          <w:rFonts w:eastAsia="MS Mincho"/>
          <w:bCs/>
        </w:rPr>
        <w:t>to let UE</w:t>
      </w:r>
      <w:r w:rsidR="0099157E" w:rsidRPr="002307F4">
        <w:rPr>
          <w:rFonts w:eastAsia="宋体"/>
          <w:lang w:eastAsia="zh-CN"/>
        </w:rPr>
        <w:t xml:space="preserve"> derive when loss of coverage of current cell might happen according to the </w:t>
      </w:r>
      <w:r w:rsidR="0099157E" w:rsidRPr="002307F4">
        <w:rPr>
          <w:rFonts w:eastAsia="MS Mincho"/>
          <w:bCs/>
        </w:rPr>
        <w:t>evaluation on</w:t>
      </w:r>
      <w:r w:rsidR="0099157E">
        <w:rPr>
          <w:rFonts w:eastAsia="MS Mincho"/>
          <w:bCs/>
        </w:rPr>
        <w:t xml:space="preserve"> distance </w:t>
      </w:r>
      <w:r w:rsidR="0099157E" w:rsidRPr="00341F7D">
        <w:rPr>
          <w:rFonts w:eastAsia="MS Mincho"/>
          <w:bCs/>
        </w:rPr>
        <w:t>between it</w:t>
      </w:r>
      <w:r w:rsidR="0099157E">
        <w:rPr>
          <w:rFonts w:eastAsia="MS Mincho"/>
          <w:bCs/>
        </w:rPr>
        <w:t>self</w:t>
      </w:r>
      <w:r w:rsidR="0099157E" w:rsidRPr="00341F7D">
        <w:rPr>
          <w:rFonts w:eastAsia="MS Mincho"/>
          <w:bCs/>
        </w:rPr>
        <w:t xml:space="preserve"> and</w:t>
      </w:r>
      <w:r w:rsidR="0099157E">
        <w:rPr>
          <w:rFonts w:eastAsia="MS Mincho"/>
          <w:bCs/>
        </w:rPr>
        <w:t xml:space="preserve"> the serving</w:t>
      </w:r>
      <w:r w:rsidR="0099157E" w:rsidRPr="00341F7D">
        <w:rPr>
          <w:rFonts w:eastAsia="MS Mincho"/>
          <w:bCs/>
        </w:rPr>
        <w:t xml:space="preserve"> satellite</w:t>
      </w:r>
      <w:r w:rsidR="0099157E">
        <w:rPr>
          <w:rFonts w:eastAsia="MS Mincho"/>
          <w:bCs/>
        </w:rPr>
        <w:t>.</w:t>
      </w:r>
      <w:r w:rsidR="00471670">
        <w:rPr>
          <w:rFonts w:eastAsia="MS Mincho"/>
          <w:bCs/>
        </w:rPr>
        <w:t xml:space="preserve"> </w:t>
      </w:r>
      <w:r w:rsidR="00B2797E">
        <w:rPr>
          <w:rFonts w:eastAsia="MS Mincho"/>
          <w:bCs/>
        </w:rPr>
        <w:t>T</w:t>
      </w:r>
      <w:r w:rsidR="00471670">
        <w:rPr>
          <w:rFonts w:eastAsia="MS Mincho"/>
          <w:bCs/>
        </w:rPr>
        <w:t xml:space="preserve">his is also the concept of location-based new trigger for </w:t>
      </w:r>
      <w:r w:rsidR="00B2797E">
        <w:rPr>
          <w:rFonts w:eastAsia="MS Mincho"/>
          <w:bCs/>
        </w:rPr>
        <w:t xml:space="preserve">neighbor cell </w:t>
      </w:r>
      <w:r w:rsidR="00471670">
        <w:rPr>
          <w:rFonts w:eastAsia="MS Mincho"/>
          <w:bCs/>
        </w:rPr>
        <w:t>measurement</w:t>
      </w:r>
      <w:r w:rsidR="00B2797E">
        <w:rPr>
          <w:rFonts w:eastAsia="MS Mincho"/>
          <w:bCs/>
        </w:rPr>
        <w:t xml:space="preserve"> which would be further discussed in section 2.2</w:t>
      </w:r>
      <w:r w:rsidR="00471670">
        <w:rPr>
          <w:rFonts w:eastAsia="MS Mincho"/>
          <w:bCs/>
        </w:rPr>
        <w:t>.</w:t>
      </w:r>
    </w:p>
    <w:p w:rsidR="00A672F6" w:rsidRDefault="00A672F6" w:rsidP="00A672F6">
      <w:pPr>
        <w:spacing w:after="120" w:line="264" w:lineRule="auto"/>
        <w:jc w:val="both"/>
        <w:rPr>
          <w:rFonts w:eastAsia="MS Mincho"/>
          <w:bCs/>
        </w:rPr>
      </w:pPr>
      <w:r>
        <w:rPr>
          <w:rFonts w:eastAsia="MS Mincho"/>
          <w:bCs/>
        </w:rPr>
        <w:t>F</w:t>
      </w:r>
      <w:r w:rsidRPr="00341F7D">
        <w:rPr>
          <w:rFonts w:eastAsia="MS Mincho"/>
          <w:bCs/>
        </w:rPr>
        <w:t>or r</w:t>
      </w:r>
      <w:r>
        <w:rPr>
          <w:rFonts w:eastAsia="MS Mincho"/>
          <w:bCs/>
        </w:rPr>
        <w:t>educing the UE complexity, we think</w:t>
      </w:r>
      <w:r w:rsidR="00B2797E">
        <w:rPr>
          <w:rFonts w:eastAsia="MS Mincho"/>
          <w:bCs/>
        </w:rPr>
        <w:t xml:space="preserve"> it’s no need for UE to calculate the exact time</w:t>
      </w:r>
      <w:r w:rsidR="00B2797E" w:rsidRPr="00B2797E">
        <w:rPr>
          <w:rFonts w:eastAsia="宋体"/>
          <w:lang w:eastAsia="zh-CN"/>
        </w:rPr>
        <w:t xml:space="preserve"> </w:t>
      </w:r>
      <w:r w:rsidR="00B2797E" w:rsidRPr="002307F4">
        <w:rPr>
          <w:rFonts w:eastAsia="宋体"/>
          <w:lang w:eastAsia="zh-CN"/>
        </w:rPr>
        <w:t>when loss of coverage of current cell might happen</w:t>
      </w:r>
      <w:r w:rsidR="00B2797E">
        <w:rPr>
          <w:rFonts w:eastAsia="宋体"/>
          <w:lang w:eastAsia="zh-CN"/>
        </w:rPr>
        <w:t xml:space="preserve"> based on other assistance information, e.g., </w:t>
      </w:r>
      <w:r w:rsidR="00B2797E" w:rsidRPr="00341F7D">
        <w:rPr>
          <w:rFonts w:eastAsia="MS Mincho"/>
          <w:bCs/>
        </w:rPr>
        <w:t>the serving cell footprint information</w:t>
      </w:r>
      <w:r w:rsidRPr="00341F7D">
        <w:rPr>
          <w:rFonts w:eastAsia="MS Mincho"/>
          <w:bCs/>
        </w:rPr>
        <w:t>.</w:t>
      </w:r>
    </w:p>
    <w:p w:rsidR="00B2797E" w:rsidRPr="00B95313" w:rsidRDefault="00B2797E" w:rsidP="00B2797E">
      <w:pPr>
        <w:snapToGrid w:val="0"/>
        <w:spacing w:beforeLines="30" w:before="72" w:after="100" w:line="288" w:lineRule="auto"/>
        <w:rPr>
          <w:b/>
          <w:bCs/>
          <w:color w:val="000000"/>
          <w:shd w:val="clear" w:color="auto" w:fill="FFFFFF"/>
        </w:rPr>
      </w:pPr>
      <w:r w:rsidRPr="00B95313">
        <w:rPr>
          <w:b/>
          <w:bCs/>
          <w:color w:val="000000"/>
          <w:shd w:val="clear" w:color="auto" w:fill="FFFFFF"/>
        </w:rPr>
        <w:t xml:space="preserve">Proposal </w:t>
      </w:r>
      <w:r w:rsidR="00F34270">
        <w:rPr>
          <w:b/>
          <w:bCs/>
          <w:color w:val="000000"/>
          <w:shd w:val="clear" w:color="auto" w:fill="FFFFFF"/>
        </w:rPr>
        <w:t>2</w:t>
      </w:r>
      <w:r w:rsidRPr="00B95313">
        <w:rPr>
          <w:b/>
          <w:bCs/>
          <w:color w:val="000000"/>
          <w:shd w:val="clear" w:color="auto" w:fill="FFFFFF"/>
        </w:rPr>
        <w:t>: For earth moving cell, it’s no need</w:t>
      </w:r>
      <w:r>
        <w:rPr>
          <w:b/>
          <w:bCs/>
          <w:color w:val="000000"/>
          <w:shd w:val="clear" w:color="auto" w:fill="FFFFFF"/>
        </w:rPr>
        <w:t xml:space="preserve"> to let UE</w:t>
      </w:r>
      <w:r w:rsidRPr="00B95313">
        <w:rPr>
          <w:b/>
          <w:bCs/>
          <w:color w:val="000000"/>
          <w:shd w:val="clear" w:color="auto" w:fill="FFFFFF"/>
        </w:rPr>
        <w:t xml:space="preserve"> </w:t>
      </w:r>
      <w:r w:rsidRPr="00B2797E">
        <w:rPr>
          <w:b/>
          <w:bCs/>
          <w:color w:val="000000"/>
          <w:shd w:val="clear" w:color="auto" w:fill="FFFFFF"/>
        </w:rPr>
        <w:t xml:space="preserve">calculate the exact time when loss of coverage of current cell might happen </w:t>
      </w:r>
      <w:r w:rsidRPr="00B95313">
        <w:rPr>
          <w:b/>
          <w:bCs/>
          <w:color w:val="000000"/>
          <w:shd w:val="clear" w:color="auto" w:fill="FFFFFF"/>
        </w:rPr>
        <w:t xml:space="preserve">and therefore, no </w:t>
      </w:r>
      <w:r>
        <w:rPr>
          <w:b/>
          <w:bCs/>
          <w:color w:val="000000"/>
          <w:shd w:val="clear" w:color="auto" w:fill="FFFFFF"/>
        </w:rPr>
        <w:t xml:space="preserve">related </w:t>
      </w:r>
      <w:r w:rsidRPr="00B95313">
        <w:rPr>
          <w:b/>
          <w:bCs/>
          <w:color w:val="000000"/>
          <w:shd w:val="clear" w:color="auto" w:fill="FFFFFF"/>
        </w:rPr>
        <w:t>assistance information, e.g., footprint information needs to be provided for UE.</w:t>
      </w:r>
    </w:p>
    <w:p w:rsidR="00A672F6" w:rsidRPr="00B95313" w:rsidRDefault="00A672F6" w:rsidP="0099157E">
      <w:pPr>
        <w:snapToGrid w:val="0"/>
        <w:spacing w:beforeLines="30" w:before="72" w:after="100" w:line="288" w:lineRule="auto"/>
        <w:rPr>
          <w:b/>
          <w:bCs/>
          <w:color w:val="000000"/>
          <w:shd w:val="clear" w:color="auto" w:fill="FFFFFF"/>
        </w:rPr>
      </w:pPr>
    </w:p>
    <w:p w:rsidR="00B2797E" w:rsidRPr="00B812A2" w:rsidRDefault="00B2797E" w:rsidP="00B2797E">
      <w:pPr>
        <w:pStyle w:val="2"/>
        <w:spacing w:before="240" w:after="240" w:line="260" w:lineRule="auto"/>
        <w:ind w:left="578" w:hanging="578"/>
        <w:rPr>
          <w:rFonts w:ascii="Arial" w:hAnsi="Arial" w:cs="Arial"/>
          <w:bCs/>
          <w:lang w:eastAsia="zh-CN"/>
        </w:rPr>
      </w:pPr>
      <w:r w:rsidRPr="00B812A2">
        <w:rPr>
          <w:rFonts w:ascii="Arial" w:hAnsi="Arial" w:cs="Arial"/>
          <w:bCs/>
          <w:lang w:eastAsia="zh-CN"/>
        </w:rPr>
        <w:t>Whether and how support d</w:t>
      </w:r>
      <w:r w:rsidRPr="00B812A2">
        <w:rPr>
          <w:rFonts w:ascii="Arial" w:hAnsi="Arial" w:cs="Arial" w:hint="eastAsia"/>
          <w:bCs/>
          <w:lang w:eastAsia="zh-CN"/>
        </w:rPr>
        <w:t>istance</w:t>
      </w:r>
      <w:r w:rsidRPr="00B812A2">
        <w:rPr>
          <w:rFonts w:ascii="Arial" w:hAnsi="Arial" w:cs="Arial"/>
          <w:bCs/>
          <w:lang w:eastAsia="zh-CN"/>
        </w:rPr>
        <w:t>-based new trigger</w:t>
      </w:r>
    </w:p>
    <w:p w:rsidR="0099157E" w:rsidRPr="0099157E" w:rsidRDefault="0099157E" w:rsidP="0099157E">
      <w:pPr>
        <w:spacing w:after="120" w:line="264" w:lineRule="auto"/>
        <w:jc w:val="both"/>
        <w:rPr>
          <w:rFonts w:eastAsia="等线"/>
          <w:bCs/>
          <w:lang w:eastAsia="zh-CN"/>
        </w:rPr>
      </w:pPr>
      <w:r>
        <w:rPr>
          <w:rFonts w:eastAsia="等线"/>
          <w:bCs/>
          <w:lang w:eastAsia="zh-CN"/>
        </w:rPr>
        <w:t>I</w:t>
      </w:r>
      <w:r w:rsidRPr="0099157E">
        <w:rPr>
          <w:rFonts w:eastAsia="等线"/>
          <w:bCs/>
          <w:lang w:eastAsia="zh-CN"/>
        </w:rPr>
        <w:t xml:space="preserve">n NR NTN, </w:t>
      </w:r>
      <w:r w:rsidRPr="0099157E">
        <w:rPr>
          <w:rFonts w:eastAsia="等线" w:hint="eastAsia"/>
          <w:bCs/>
          <w:lang w:eastAsia="zh-CN"/>
        </w:rPr>
        <w:t>existing spec already allows NW to provide reference location</w:t>
      </w:r>
      <w:r w:rsidRPr="0099157E">
        <w:rPr>
          <w:rFonts w:eastAsia="等线"/>
          <w:bCs/>
          <w:lang w:eastAsia="zh-CN"/>
        </w:rPr>
        <w:t xml:space="preserve"> </w:t>
      </w:r>
      <w:r w:rsidRPr="0099157E">
        <w:rPr>
          <w:rFonts w:eastAsia="等线" w:hint="eastAsia"/>
          <w:bCs/>
          <w:lang w:eastAsia="zh-CN"/>
        </w:rPr>
        <w:t>(i.e., referenceLocation-r17) for quasi-earth fixed cell through SIB19</w:t>
      </w:r>
      <w:r w:rsidR="00471670">
        <w:rPr>
          <w:rFonts w:eastAsia="等线"/>
          <w:bCs/>
          <w:lang w:eastAsia="zh-CN"/>
        </w:rPr>
        <w:t xml:space="preserve"> for UE to evaluate </w:t>
      </w:r>
      <w:r w:rsidR="00471670" w:rsidRPr="00471670">
        <w:rPr>
          <w:rFonts w:eastAsia="等线"/>
          <w:bCs/>
          <w:lang w:eastAsia="zh-CN"/>
        </w:rPr>
        <w:t>the distance between itself and the serving satellite</w:t>
      </w:r>
      <w:r w:rsidRPr="0099157E">
        <w:rPr>
          <w:rFonts w:eastAsia="等线"/>
          <w:bCs/>
          <w:lang w:eastAsia="zh-CN"/>
        </w:rPr>
        <w:t>. For earth moving cell case, it</w:t>
      </w:r>
      <w:r w:rsidRPr="0099157E">
        <w:rPr>
          <w:rFonts w:eastAsia="等线" w:hint="eastAsia"/>
          <w:bCs/>
          <w:lang w:eastAsia="zh-CN"/>
        </w:rPr>
        <w:t xml:space="preserve"> has been</w:t>
      </w:r>
      <w:r w:rsidRPr="0099157E">
        <w:rPr>
          <w:rFonts w:eastAsia="等线"/>
          <w:bCs/>
          <w:lang w:eastAsia="zh-CN"/>
        </w:rPr>
        <w:t xml:space="preserve"> further</w:t>
      </w:r>
      <w:r w:rsidRPr="0099157E">
        <w:rPr>
          <w:rFonts w:eastAsia="等线" w:hint="eastAsia"/>
          <w:bCs/>
          <w:lang w:eastAsia="zh-CN"/>
        </w:rPr>
        <w:t xml:space="preserve"> agreed in </w:t>
      </w:r>
      <w:r w:rsidRPr="00471670">
        <w:rPr>
          <w:rFonts w:eastAsia="等线"/>
          <w:bCs/>
          <w:lang w:eastAsia="zh-CN"/>
        </w:rPr>
        <w:t>RAN2#119bis-e</w:t>
      </w:r>
      <w:r w:rsidRPr="0099157E">
        <w:rPr>
          <w:rFonts w:eastAsia="等线" w:hint="eastAsia"/>
          <w:bCs/>
          <w:lang w:eastAsia="zh-CN"/>
        </w:rPr>
        <w:t xml:space="preserve"> meeting that UE could be </w:t>
      </w:r>
      <w:r w:rsidR="00471670">
        <w:rPr>
          <w:rFonts w:eastAsia="等线"/>
          <w:bCs/>
          <w:lang w:eastAsia="zh-CN"/>
        </w:rPr>
        <w:t xml:space="preserve">also </w:t>
      </w:r>
      <w:r w:rsidRPr="0099157E">
        <w:rPr>
          <w:rFonts w:eastAsia="等线" w:hint="eastAsia"/>
          <w:bCs/>
          <w:lang w:eastAsia="zh-CN"/>
        </w:rPr>
        <w:t>provided with reference location/distance threshold of serving cells to estimate when serving cell will stop proving coverage</w:t>
      </w:r>
      <w:r w:rsidRPr="0099157E">
        <w:rPr>
          <w:rFonts w:eastAsia="等线"/>
          <w:bCs/>
          <w:lang w:eastAsia="zh-CN"/>
        </w:rPr>
        <w:t>. The related agreements are copied as below for reference:</w:t>
      </w:r>
    </w:p>
    <w:tbl>
      <w:tblPr>
        <w:tblStyle w:val="ae"/>
        <w:tblW w:w="0" w:type="auto"/>
        <w:tblLook w:val="04A0" w:firstRow="1" w:lastRow="0" w:firstColumn="1" w:lastColumn="0" w:noHBand="0" w:noVBand="1"/>
      </w:tblPr>
      <w:tblGrid>
        <w:gridCol w:w="9629"/>
      </w:tblGrid>
      <w:tr w:rsidR="0099157E" w:rsidTr="00B2797E">
        <w:tc>
          <w:tcPr>
            <w:tcW w:w="9629" w:type="dxa"/>
          </w:tcPr>
          <w:p w:rsidR="0099157E" w:rsidRPr="00471670" w:rsidRDefault="0099157E" w:rsidP="00B2797E">
            <w:pPr>
              <w:spacing w:line="240" w:lineRule="auto"/>
              <w:jc w:val="both"/>
              <w:rPr>
                <w:rFonts w:cs="Times New Roman"/>
                <w:b/>
                <w:i/>
                <w:szCs w:val="20"/>
              </w:rPr>
            </w:pPr>
            <w:r w:rsidRPr="00471670">
              <w:rPr>
                <w:rFonts w:cs="Times New Roman"/>
                <w:b/>
                <w:i/>
                <w:szCs w:val="20"/>
                <w:lang w:eastAsia="zh-CN"/>
              </w:rPr>
              <w:t>Agreements RAN2#119bis-e</w:t>
            </w:r>
          </w:p>
          <w:p w:rsidR="0099157E" w:rsidRPr="00B249FB" w:rsidRDefault="0099157E" w:rsidP="0077165B">
            <w:pPr>
              <w:widowControl w:val="0"/>
              <w:numPr>
                <w:ilvl w:val="0"/>
                <w:numId w:val="22"/>
              </w:numPr>
              <w:spacing w:line="240" w:lineRule="auto"/>
              <w:jc w:val="both"/>
              <w:rPr>
                <w:rFonts w:cs="Times New Roman"/>
                <w:bCs/>
                <w:i/>
                <w:szCs w:val="20"/>
              </w:rPr>
            </w:pPr>
            <w:r w:rsidRPr="00B249FB">
              <w:rPr>
                <w:rFonts w:cs="Times New Roman"/>
                <w:bCs/>
                <w:i/>
                <w:szCs w:val="20"/>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99157E" w:rsidRPr="00B249FB" w:rsidRDefault="0099157E" w:rsidP="0077165B">
            <w:pPr>
              <w:widowControl w:val="0"/>
              <w:numPr>
                <w:ilvl w:val="0"/>
                <w:numId w:val="22"/>
              </w:numPr>
              <w:spacing w:line="240" w:lineRule="auto"/>
              <w:jc w:val="both"/>
              <w:rPr>
                <w:rFonts w:cs="Times New Roman"/>
                <w:bCs/>
                <w:i/>
                <w:szCs w:val="20"/>
              </w:rPr>
            </w:pPr>
            <w:r w:rsidRPr="00B249FB">
              <w:rPr>
                <w:rFonts w:cs="Times New Roman"/>
                <w:bCs/>
                <w:i/>
                <w:szCs w:val="20"/>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rsidR="0099157E" w:rsidRDefault="0099157E" w:rsidP="001D337A">
      <w:pPr>
        <w:spacing w:after="120" w:line="264" w:lineRule="auto"/>
        <w:jc w:val="both"/>
        <w:rPr>
          <w:rFonts w:eastAsia="等线"/>
          <w:bCs/>
          <w:lang w:eastAsia="zh-CN"/>
        </w:rPr>
      </w:pPr>
    </w:p>
    <w:p w:rsidR="00471670" w:rsidRPr="00E81DA3" w:rsidRDefault="00471670" w:rsidP="00662ADE">
      <w:pPr>
        <w:spacing w:after="120" w:line="264" w:lineRule="auto"/>
        <w:jc w:val="both"/>
        <w:rPr>
          <w:rFonts w:eastAsia="宋体"/>
          <w:lang w:eastAsia="zh-CN"/>
        </w:rPr>
      </w:pPr>
      <w:r w:rsidRPr="0099157E">
        <w:rPr>
          <w:rFonts w:eastAsia="等线"/>
          <w:bCs/>
          <w:lang w:eastAsia="zh-CN"/>
        </w:rPr>
        <w:t>T</w:t>
      </w:r>
      <w:r w:rsidRPr="0099157E">
        <w:rPr>
          <w:rFonts w:eastAsia="等线" w:hint="eastAsia"/>
          <w:bCs/>
          <w:lang w:eastAsia="zh-CN"/>
        </w:rPr>
        <w:t xml:space="preserve">he detailed approach </w:t>
      </w:r>
      <w:r>
        <w:rPr>
          <w:rFonts w:eastAsia="等线"/>
          <w:bCs/>
          <w:lang w:eastAsia="zh-CN"/>
        </w:rPr>
        <w:t>is under discussion</w:t>
      </w:r>
      <w:r w:rsidRPr="0099157E">
        <w:rPr>
          <w:rFonts w:eastAsia="等线" w:hint="eastAsia"/>
          <w:bCs/>
          <w:lang w:eastAsia="zh-CN"/>
        </w:rPr>
        <w:t>.</w:t>
      </w:r>
      <w:r w:rsidR="00C51C82">
        <w:rPr>
          <w:rFonts w:eastAsia="宋体"/>
          <w:lang w:eastAsia="zh-CN"/>
        </w:rPr>
        <w:t xml:space="preserve"> T</w:t>
      </w:r>
      <w:r>
        <w:rPr>
          <w:rFonts w:eastAsia="宋体"/>
          <w:lang w:eastAsia="zh-CN"/>
        </w:rPr>
        <w:t>wo options have been mentioned in companies’ contribution</w:t>
      </w:r>
      <w:r w:rsidR="00C51C82">
        <w:rPr>
          <w:rFonts w:eastAsia="宋体"/>
          <w:lang w:eastAsia="zh-CN"/>
        </w:rPr>
        <w:t>s</w:t>
      </w:r>
      <w:r>
        <w:rPr>
          <w:rFonts w:eastAsia="宋体"/>
          <w:lang w:eastAsia="zh-CN"/>
        </w:rPr>
        <w:t xml:space="preserve"> in </w:t>
      </w:r>
      <w:r w:rsidR="00C51C82">
        <w:rPr>
          <w:rFonts w:eastAsia="宋体"/>
          <w:lang w:eastAsia="zh-CN"/>
        </w:rPr>
        <w:t xml:space="preserve">previous </w:t>
      </w:r>
      <w:r>
        <w:rPr>
          <w:rFonts w:eastAsia="宋体"/>
          <w:lang w:eastAsia="zh-CN"/>
        </w:rPr>
        <w:t xml:space="preserve">meeting. One is based on the </w:t>
      </w:r>
      <w:r w:rsidRPr="00A33C61">
        <w:rPr>
          <w:rFonts w:eastAsia="宋体"/>
          <w:lang w:eastAsia="zh-CN"/>
        </w:rPr>
        <w:t>distance between UE and serving cell reference location which can be seen a distance in a two-dimensional plane (ground), the other is based on distance between UE and serving satellite which is a distance in three-dimensional space</w:t>
      </w:r>
      <w:r>
        <w:rPr>
          <w:rFonts w:eastAsia="宋体"/>
          <w:lang w:eastAsia="zh-CN"/>
        </w:rPr>
        <w:t xml:space="preserve">. </w:t>
      </w:r>
      <w:r w:rsidRPr="00E81DA3">
        <w:rPr>
          <w:rFonts w:eastAsia="宋体"/>
          <w:lang w:eastAsia="zh-CN"/>
        </w:rPr>
        <w:t>We will further discuss these options</w:t>
      </w:r>
      <w:r w:rsidR="006F650A">
        <w:rPr>
          <w:rFonts w:eastAsia="宋体"/>
          <w:lang w:eastAsia="zh-CN"/>
        </w:rPr>
        <w:t xml:space="preserve"> from the perspective of IoT NTN</w:t>
      </w:r>
      <w:r w:rsidRPr="00E81DA3">
        <w:rPr>
          <w:rFonts w:eastAsia="宋体"/>
          <w:lang w:eastAsia="zh-CN"/>
        </w:rPr>
        <w:t>.</w:t>
      </w:r>
    </w:p>
    <w:p w:rsidR="006F650A" w:rsidRPr="00C249E5" w:rsidRDefault="006F650A" w:rsidP="006F650A">
      <w:pPr>
        <w:pStyle w:val="3"/>
        <w:adjustRightInd w:val="0"/>
        <w:snapToGrid w:val="0"/>
        <w:spacing w:before="100" w:after="200"/>
        <w:ind w:left="720"/>
        <w:rPr>
          <w:rFonts w:ascii="Times New Roman" w:hAnsi="Times New Roman" w:cs="Times New Roman"/>
          <w:color w:val="auto"/>
          <w:lang w:eastAsia="zh-CN"/>
        </w:rPr>
      </w:pPr>
      <w:r w:rsidRPr="00C249E5">
        <w:rPr>
          <w:rFonts w:ascii="Times New Roman" w:hAnsi="Times New Roman" w:cs="Times New Roman"/>
          <w:color w:val="auto"/>
          <w:lang w:eastAsia="zh-CN"/>
        </w:rPr>
        <w:t>Quasi-Earth fixed cell case</w:t>
      </w:r>
    </w:p>
    <w:p w:rsidR="005469D3" w:rsidRDefault="005469D3" w:rsidP="005469D3">
      <w:pPr>
        <w:rPr>
          <w:rFonts w:eastAsia="等线"/>
          <w:lang w:eastAsia="zh-CN"/>
        </w:rPr>
      </w:pPr>
      <w:r>
        <w:rPr>
          <w:rFonts w:eastAsia="等线"/>
          <w:lang w:eastAsia="zh-CN"/>
        </w:rPr>
        <w:t>According to proposal 1~proposal3, for</w:t>
      </w:r>
      <w:r w:rsidRPr="005469D3">
        <w:rPr>
          <w:rFonts w:eastAsia="等线"/>
          <w:lang w:eastAsia="zh-CN"/>
        </w:rPr>
        <w:t xml:space="preserve"> </w:t>
      </w:r>
      <w:r w:rsidR="00E81DA3">
        <w:rPr>
          <w:rFonts w:eastAsia="等线"/>
          <w:lang w:eastAsia="zh-CN"/>
        </w:rPr>
        <w:t>e</w:t>
      </w:r>
      <w:r w:rsidRPr="005469D3">
        <w:rPr>
          <w:rFonts w:eastAsia="等线"/>
          <w:lang w:eastAsia="zh-CN"/>
        </w:rPr>
        <w:t>arth fixed cell case,</w:t>
      </w:r>
      <w:r>
        <w:rPr>
          <w:rFonts w:eastAsia="等线"/>
          <w:lang w:eastAsia="zh-CN"/>
        </w:rPr>
        <w:t xml:space="preserve"> we have suggested to support new trigger based on stop time of serving cell and start time of neighbor</w:t>
      </w:r>
      <w:r w:rsidR="006F650A">
        <w:rPr>
          <w:rFonts w:eastAsia="等线"/>
          <w:lang w:eastAsia="zh-CN"/>
        </w:rPr>
        <w:t>/upcoming</w:t>
      </w:r>
      <w:r>
        <w:rPr>
          <w:rFonts w:eastAsia="等线"/>
          <w:lang w:eastAsia="zh-CN"/>
        </w:rPr>
        <w:t xml:space="preserve"> cells for triggering </w:t>
      </w:r>
      <w:r w:rsidR="006F650A">
        <w:rPr>
          <w:rFonts w:eastAsia="等线"/>
          <w:lang w:eastAsia="zh-CN"/>
        </w:rPr>
        <w:t xml:space="preserve">neighbor cells </w:t>
      </w:r>
      <w:r>
        <w:rPr>
          <w:rFonts w:eastAsia="等线"/>
          <w:lang w:eastAsia="zh-CN"/>
        </w:rPr>
        <w:t>measurement</w:t>
      </w:r>
      <w:r w:rsidR="006F650A">
        <w:rPr>
          <w:rFonts w:eastAsia="等线"/>
          <w:lang w:eastAsia="zh-CN"/>
        </w:rPr>
        <w:t xml:space="preserve"> in connected mode</w:t>
      </w:r>
      <w:r>
        <w:rPr>
          <w:rFonts w:eastAsia="等线"/>
          <w:lang w:eastAsia="zh-CN"/>
        </w:rPr>
        <w:t>.</w:t>
      </w:r>
    </w:p>
    <w:p w:rsidR="003D1E61" w:rsidRDefault="003D1E61" w:rsidP="005469D3">
      <w:pPr>
        <w:rPr>
          <w:rFonts w:eastAsia="等线"/>
          <w:lang w:eastAsia="zh-CN"/>
        </w:rPr>
      </w:pPr>
      <w:r>
        <w:rPr>
          <w:rFonts w:eastAsia="等线"/>
          <w:lang w:eastAsia="zh-CN"/>
        </w:rPr>
        <w:t xml:space="preserve">However, if no start time information of neighbor cells can be provided, the exact time </w:t>
      </w:r>
      <w:r w:rsidRPr="003D1E61">
        <w:rPr>
          <w:rFonts w:eastAsia="等线"/>
          <w:lang w:eastAsia="zh-CN"/>
        </w:rPr>
        <w:t>for UE to start measurements before</w:t>
      </w:r>
      <w:r w:rsidRPr="003D1E61">
        <w:rPr>
          <w:rFonts w:eastAsia="等线"/>
          <w:i/>
          <w:lang w:eastAsia="zh-CN"/>
        </w:rPr>
        <w:t xml:space="preserve"> t-Service</w:t>
      </w:r>
      <w:r w:rsidRPr="003D1E61">
        <w:rPr>
          <w:rFonts w:eastAsia="等线"/>
          <w:lang w:eastAsia="zh-CN"/>
        </w:rPr>
        <w:t xml:space="preserve"> </w:t>
      </w:r>
      <w:r>
        <w:rPr>
          <w:rFonts w:eastAsia="等线"/>
          <w:lang w:eastAsia="zh-CN"/>
        </w:rPr>
        <w:t xml:space="preserve">is </w:t>
      </w:r>
      <w:r w:rsidRPr="003D1E61">
        <w:rPr>
          <w:rFonts w:eastAsia="等线"/>
          <w:lang w:eastAsia="zh-CN"/>
        </w:rPr>
        <w:t xml:space="preserve">left to UE implementation and according to the requirements defined in RAN4. </w:t>
      </w:r>
      <w:r>
        <w:rPr>
          <w:rFonts w:eastAsia="等线"/>
          <w:lang w:eastAsia="zh-CN"/>
        </w:rPr>
        <w:t xml:space="preserve">Since </w:t>
      </w:r>
      <w:r w:rsidRPr="003D1E61">
        <w:rPr>
          <w:rFonts w:eastAsia="等线"/>
          <w:lang w:eastAsia="zh-CN"/>
        </w:rPr>
        <w:t xml:space="preserve">UE </w:t>
      </w:r>
      <w:r>
        <w:rPr>
          <w:rFonts w:eastAsia="等线"/>
          <w:lang w:eastAsia="zh-CN"/>
        </w:rPr>
        <w:t>have not much assistance information, UE may only know</w:t>
      </w:r>
      <w:r w:rsidRPr="003D1E61">
        <w:rPr>
          <w:rFonts w:eastAsia="等线"/>
          <w:lang w:eastAsia="zh-CN"/>
        </w:rPr>
        <w:t xml:space="preserve"> </w:t>
      </w:r>
      <w:r>
        <w:rPr>
          <w:rFonts w:eastAsia="等线"/>
          <w:lang w:eastAsia="zh-CN"/>
        </w:rPr>
        <w:t>it should start</w:t>
      </w:r>
      <w:r w:rsidRPr="003D1E61">
        <w:rPr>
          <w:rFonts w:eastAsia="等线"/>
          <w:lang w:eastAsia="zh-CN"/>
        </w:rPr>
        <w:t xml:space="preserve"> the measurement before </w:t>
      </w:r>
      <w:r w:rsidRPr="003D1E61">
        <w:rPr>
          <w:rFonts w:eastAsia="等线"/>
          <w:i/>
          <w:lang w:eastAsia="zh-CN"/>
        </w:rPr>
        <w:t>t-Service</w:t>
      </w:r>
      <w:r w:rsidRPr="003D1E61">
        <w:rPr>
          <w:rFonts w:eastAsia="等线"/>
          <w:lang w:eastAsia="zh-CN"/>
        </w:rPr>
        <w:t xml:space="preserve">, but </w:t>
      </w:r>
      <w:r>
        <w:rPr>
          <w:rFonts w:eastAsia="等线"/>
          <w:lang w:eastAsia="zh-CN"/>
        </w:rPr>
        <w:t>may not so sure</w:t>
      </w:r>
      <w:r w:rsidRPr="003D1E61">
        <w:rPr>
          <w:rFonts w:eastAsia="等线"/>
          <w:lang w:eastAsia="zh-CN"/>
        </w:rPr>
        <w:t xml:space="preserve"> how</w:t>
      </w:r>
      <w:r>
        <w:rPr>
          <w:rFonts w:eastAsia="等线"/>
          <w:lang w:eastAsia="zh-CN"/>
        </w:rPr>
        <w:t xml:space="preserve"> exactly</w:t>
      </w:r>
      <w:r w:rsidRPr="003D1E61">
        <w:rPr>
          <w:rFonts w:eastAsia="等线"/>
          <w:lang w:eastAsia="zh-CN"/>
        </w:rPr>
        <w:t xml:space="preserve"> far to start the measurement in advance</w:t>
      </w:r>
      <w:r>
        <w:rPr>
          <w:rFonts w:eastAsia="等线"/>
          <w:lang w:eastAsia="zh-CN"/>
        </w:rPr>
        <w:t xml:space="preserve">. In order to avoid too early or too late start of measurement, we think </w:t>
      </w:r>
      <w:r w:rsidR="006F650A">
        <w:rPr>
          <w:rFonts w:eastAsia="等线"/>
          <w:lang w:eastAsia="zh-CN"/>
        </w:rPr>
        <w:t xml:space="preserve">it’s better to also support </w:t>
      </w:r>
      <w:r>
        <w:rPr>
          <w:rFonts w:eastAsia="等线"/>
          <w:lang w:eastAsia="zh-CN"/>
        </w:rPr>
        <w:t>the distance-based trigger for e</w:t>
      </w:r>
      <w:r w:rsidRPr="003D1E61">
        <w:rPr>
          <w:rFonts w:eastAsia="等线"/>
          <w:lang w:eastAsia="zh-CN"/>
        </w:rPr>
        <w:t>arth fixed cell case</w:t>
      </w:r>
      <w:r>
        <w:rPr>
          <w:rFonts w:eastAsia="等线"/>
          <w:lang w:eastAsia="zh-CN"/>
        </w:rPr>
        <w:t>.</w:t>
      </w:r>
    </w:p>
    <w:p w:rsidR="00181088" w:rsidRDefault="00181088" w:rsidP="005469D3">
      <w:pPr>
        <w:rPr>
          <w:rFonts w:eastAsia="宋体"/>
          <w:lang w:eastAsia="zh-CN"/>
        </w:rPr>
      </w:pPr>
      <w:r>
        <w:rPr>
          <w:rFonts w:eastAsia="等线"/>
          <w:lang w:eastAsia="zh-CN"/>
        </w:rPr>
        <w:lastRenderedPageBreak/>
        <w:t xml:space="preserve">In the previous discussion, </w:t>
      </w:r>
      <w:r>
        <w:rPr>
          <w:rFonts w:eastAsia="宋体"/>
          <w:lang w:eastAsia="zh-CN"/>
        </w:rPr>
        <w:t xml:space="preserve">some companies has negative view on supporting </w:t>
      </w:r>
      <w:r>
        <w:rPr>
          <w:rFonts w:eastAsia="等线"/>
          <w:lang w:eastAsia="zh-CN"/>
        </w:rPr>
        <w:t>distance-based trigger</w:t>
      </w:r>
      <w:r>
        <w:rPr>
          <w:rFonts w:eastAsia="宋体"/>
          <w:lang w:eastAsia="zh-CN"/>
        </w:rPr>
        <w:t xml:space="preserve"> as they think this would require </w:t>
      </w:r>
      <w:r w:rsidRPr="00900836">
        <w:rPr>
          <w:rFonts w:eastAsia="宋体"/>
          <w:lang w:eastAsia="zh-CN"/>
        </w:rPr>
        <w:t xml:space="preserve">UE to </w:t>
      </w:r>
      <w:r>
        <w:rPr>
          <w:rFonts w:eastAsia="宋体"/>
          <w:lang w:eastAsia="zh-CN"/>
        </w:rPr>
        <w:t xml:space="preserve">keep </w:t>
      </w:r>
      <w:r w:rsidRPr="00900836">
        <w:rPr>
          <w:rFonts w:eastAsia="宋体"/>
          <w:lang w:eastAsia="zh-CN"/>
        </w:rPr>
        <w:t>updat</w:t>
      </w:r>
      <w:r>
        <w:rPr>
          <w:rFonts w:eastAsia="宋体"/>
          <w:lang w:eastAsia="zh-CN"/>
        </w:rPr>
        <w:t>ing</w:t>
      </w:r>
      <w:r w:rsidRPr="00900836">
        <w:rPr>
          <w:rFonts w:eastAsia="宋体"/>
          <w:lang w:eastAsia="zh-CN"/>
        </w:rPr>
        <w:t xml:space="preserve"> its GNSS position</w:t>
      </w:r>
      <w:r>
        <w:rPr>
          <w:rFonts w:eastAsia="宋体"/>
          <w:lang w:eastAsia="zh-CN"/>
        </w:rPr>
        <w:t xml:space="preserve">. </w:t>
      </w:r>
      <w:r w:rsidRPr="0031223A">
        <w:rPr>
          <w:rFonts w:eastAsia="宋体"/>
          <w:lang w:eastAsia="zh-CN"/>
        </w:rPr>
        <w:t>We don't see a need for</w:t>
      </w:r>
      <w:r>
        <w:rPr>
          <w:rFonts w:eastAsia="宋体"/>
          <w:lang w:eastAsia="zh-CN"/>
        </w:rPr>
        <w:t xml:space="preserve"> </w:t>
      </w:r>
      <w:r>
        <w:rPr>
          <w:rFonts w:eastAsia="宋体" w:hint="eastAsia"/>
          <w:lang w:eastAsia="zh-CN"/>
        </w:rPr>
        <w:t>UE</w:t>
      </w:r>
      <w:r w:rsidRPr="0031223A">
        <w:rPr>
          <w:rFonts w:eastAsia="宋体"/>
          <w:lang w:eastAsia="zh-CN"/>
        </w:rPr>
        <w:t xml:space="preserve"> to </w:t>
      </w:r>
      <w:hyperlink r:id="rId9" w:history="1">
        <w:r w:rsidRPr="0031223A">
          <w:rPr>
            <w:rFonts w:eastAsia="宋体"/>
            <w:lang w:eastAsia="zh-CN"/>
          </w:rPr>
          <w:t>intentionally</w:t>
        </w:r>
      </w:hyperlink>
      <w:r w:rsidRPr="0031223A">
        <w:rPr>
          <w:rFonts w:eastAsia="宋体"/>
          <w:lang w:eastAsia="zh-CN"/>
        </w:rPr>
        <w:t xml:space="preserve"> update</w:t>
      </w:r>
      <w:r>
        <w:rPr>
          <w:rFonts w:eastAsia="宋体"/>
          <w:lang w:eastAsia="zh-CN"/>
        </w:rPr>
        <w:t xml:space="preserve"> its </w:t>
      </w:r>
      <w:r w:rsidRPr="00900836">
        <w:rPr>
          <w:rFonts w:eastAsia="宋体"/>
          <w:lang w:eastAsia="zh-CN"/>
        </w:rPr>
        <w:t>GNSS position</w:t>
      </w:r>
      <w:r>
        <w:rPr>
          <w:rFonts w:eastAsia="宋体"/>
          <w:lang w:eastAsia="zh-CN"/>
        </w:rPr>
        <w:t xml:space="preserve"> fix.</w:t>
      </w:r>
      <w:r w:rsidRPr="0031223A">
        <w:rPr>
          <w:rFonts w:eastAsia="宋体" w:hint="eastAsia"/>
          <w:lang w:eastAsia="zh-CN"/>
        </w:rPr>
        <w:t xml:space="preserve"> </w:t>
      </w:r>
      <w:r w:rsidRPr="000E0F85">
        <w:rPr>
          <w:rFonts w:eastAsia="宋体" w:hint="eastAsia"/>
          <w:lang w:eastAsia="zh-CN"/>
        </w:rPr>
        <w:t xml:space="preserve">UE </w:t>
      </w:r>
      <w:r w:rsidRPr="000E0F85">
        <w:rPr>
          <w:rFonts w:eastAsia="宋体"/>
          <w:lang w:eastAsia="zh-CN"/>
        </w:rPr>
        <w:t>in RRC_CONNECTED</w:t>
      </w:r>
      <w:r>
        <w:rPr>
          <w:rFonts w:eastAsia="宋体" w:hint="eastAsia"/>
          <w:lang w:eastAsia="zh-CN"/>
        </w:rPr>
        <w:t xml:space="preserve"> </w:t>
      </w:r>
      <w:r>
        <w:rPr>
          <w:rFonts w:eastAsia="宋体"/>
          <w:lang w:eastAsia="zh-CN"/>
        </w:rPr>
        <w:t xml:space="preserve">can </w:t>
      </w:r>
      <w:r w:rsidRPr="000E0F85">
        <w:rPr>
          <w:rFonts w:eastAsia="宋体" w:hint="eastAsia"/>
          <w:lang w:eastAsia="zh-CN"/>
        </w:rPr>
        <w:t xml:space="preserve">consider that the </w:t>
      </w:r>
      <w:r>
        <w:rPr>
          <w:rFonts w:eastAsia="宋体"/>
          <w:lang w:eastAsia="zh-CN"/>
        </w:rPr>
        <w:t>position</w:t>
      </w:r>
      <w:r w:rsidRPr="000E0F85">
        <w:rPr>
          <w:rFonts w:eastAsia="宋体" w:hint="eastAsia"/>
          <w:lang w:eastAsia="zh-CN"/>
        </w:rPr>
        <w:t xml:space="preserve"> is </w:t>
      </w:r>
      <w:r>
        <w:rPr>
          <w:rFonts w:eastAsia="宋体"/>
          <w:lang w:eastAsia="zh-CN"/>
        </w:rPr>
        <w:t xml:space="preserve">always </w:t>
      </w:r>
      <w:r w:rsidRPr="000E0F85">
        <w:rPr>
          <w:rFonts w:eastAsia="宋体" w:hint="eastAsia"/>
          <w:lang w:eastAsia="zh-CN"/>
        </w:rPr>
        <w:t xml:space="preserve">valid unless RRC receives an </w:t>
      </w:r>
      <w:r w:rsidRPr="000E0F85">
        <w:rPr>
          <w:rFonts w:eastAsia="宋体"/>
          <w:lang w:eastAsia="zh-CN"/>
        </w:rPr>
        <w:t>indication that the GNSS position has become out-of-date</w:t>
      </w:r>
      <w:r>
        <w:rPr>
          <w:rFonts w:eastAsia="宋体" w:hint="eastAsia"/>
          <w:lang w:eastAsia="zh-CN"/>
        </w:rPr>
        <w:t>.</w:t>
      </w:r>
      <w:r w:rsidRPr="000E0F85">
        <w:rPr>
          <w:rFonts w:eastAsia="宋体"/>
          <w:lang w:eastAsia="zh-CN"/>
        </w:rPr>
        <w:t xml:space="preserve"> </w:t>
      </w:r>
      <w:r>
        <w:rPr>
          <w:rFonts w:eastAsia="宋体"/>
          <w:lang w:eastAsia="zh-CN"/>
        </w:rPr>
        <w:t xml:space="preserve">Moreover, </w:t>
      </w:r>
      <w:r>
        <w:rPr>
          <w:rFonts w:eastAsia="宋体" w:hint="eastAsia"/>
          <w:lang w:eastAsia="zh-CN"/>
        </w:rPr>
        <w:t>RAN2</w:t>
      </w:r>
      <w:r>
        <w:rPr>
          <w:rFonts w:eastAsia="宋体"/>
          <w:lang w:eastAsia="zh-CN"/>
        </w:rPr>
        <w:t xml:space="preserve"> </w:t>
      </w:r>
      <w:r>
        <w:rPr>
          <w:rFonts w:eastAsia="宋体" w:hint="eastAsia"/>
          <w:lang w:eastAsia="zh-CN"/>
        </w:rPr>
        <w:t>would</w:t>
      </w:r>
      <w:r>
        <w:rPr>
          <w:rFonts w:eastAsia="宋体"/>
          <w:lang w:eastAsia="zh-CN"/>
        </w:rPr>
        <w:t xml:space="preserve"> </w:t>
      </w:r>
      <w:r>
        <w:rPr>
          <w:rFonts w:eastAsia="宋体" w:hint="eastAsia"/>
          <w:lang w:eastAsia="zh-CN"/>
        </w:rPr>
        <w:t>also</w:t>
      </w:r>
      <w:r>
        <w:rPr>
          <w:rFonts w:eastAsia="宋体"/>
          <w:lang w:eastAsia="zh-CN"/>
        </w:rPr>
        <w:t xml:space="preserve"> </w:t>
      </w:r>
      <w:r>
        <w:rPr>
          <w:rFonts w:eastAsia="宋体" w:hint="eastAsia"/>
          <w:lang w:eastAsia="zh-CN"/>
        </w:rPr>
        <w:t>enhanced</w:t>
      </w:r>
      <w:r>
        <w:rPr>
          <w:rFonts w:eastAsia="宋体"/>
          <w:lang w:eastAsia="zh-CN"/>
        </w:rPr>
        <w:t xml:space="preserve"> </w:t>
      </w:r>
      <w:r w:rsidRPr="000E0F85">
        <w:rPr>
          <w:rFonts w:eastAsia="宋体"/>
          <w:lang w:eastAsia="zh-CN"/>
        </w:rPr>
        <w:t>GNSS position</w:t>
      </w:r>
      <w:r>
        <w:rPr>
          <w:rFonts w:eastAsia="宋体"/>
          <w:lang w:eastAsia="zh-CN"/>
        </w:rPr>
        <w:t xml:space="preserve"> </w:t>
      </w:r>
      <w:r>
        <w:rPr>
          <w:rFonts w:eastAsia="宋体" w:hint="eastAsia"/>
          <w:lang w:eastAsia="zh-CN"/>
        </w:rPr>
        <w:t>update</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connected</w:t>
      </w:r>
      <w:r>
        <w:rPr>
          <w:rFonts w:eastAsia="宋体"/>
          <w:lang w:eastAsia="zh-CN"/>
        </w:rPr>
        <w:t xml:space="preserve"> </w:t>
      </w:r>
      <w:r>
        <w:rPr>
          <w:rFonts w:eastAsia="宋体" w:hint="eastAsia"/>
          <w:lang w:eastAsia="zh-CN"/>
        </w:rPr>
        <w:t>mode</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R18.</w:t>
      </w:r>
    </w:p>
    <w:p w:rsidR="00181088" w:rsidRDefault="00181088" w:rsidP="005469D3">
      <w:pPr>
        <w:rPr>
          <w:rFonts w:eastAsia="等线"/>
          <w:lang w:eastAsia="zh-CN"/>
        </w:rPr>
      </w:pPr>
    </w:p>
    <w:p w:rsidR="0078779F" w:rsidRDefault="0078779F" w:rsidP="005469D3">
      <w:pPr>
        <w:rPr>
          <w:bCs/>
          <w:lang w:eastAsia="zh-CN"/>
        </w:rPr>
      </w:pPr>
      <w:r>
        <w:rPr>
          <w:rFonts w:eastAsia="等线"/>
          <w:lang w:eastAsia="zh-CN"/>
        </w:rPr>
        <w:t xml:space="preserve">For the two kinds of distance options, e.g., </w:t>
      </w:r>
      <w:r w:rsidRPr="00EE259A">
        <w:rPr>
          <w:bCs/>
          <w:lang w:eastAsia="zh-CN"/>
        </w:rPr>
        <w:t xml:space="preserve">distance between UE and serving cell reference location </w:t>
      </w:r>
      <w:r>
        <w:rPr>
          <w:bCs/>
          <w:lang w:eastAsia="zh-CN"/>
        </w:rPr>
        <w:t>or</w:t>
      </w:r>
      <w:r w:rsidRPr="00EE259A">
        <w:rPr>
          <w:bCs/>
          <w:lang w:eastAsia="zh-CN"/>
        </w:rPr>
        <w:t xml:space="preserve"> distance between UE and serving satellite</w:t>
      </w:r>
      <w:r>
        <w:rPr>
          <w:bCs/>
          <w:lang w:eastAsia="zh-CN"/>
        </w:rPr>
        <w:t xml:space="preserve">, we think the technical difference is tiny. It may be easier for UE to calculate the </w:t>
      </w:r>
      <w:r w:rsidRPr="00EE259A">
        <w:rPr>
          <w:bCs/>
          <w:lang w:eastAsia="zh-CN"/>
        </w:rPr>
        <w:t>distance between UE and serving cell reference location</w:t>
      </w:r>
      <w:r>
        <w:rPr>
          <w:bCs/>
          <w:lang w:eastAsia="zh-CN"/>
        </w:rPr>
        <w:t xml:space="preserve"> but more assistance information, e.g., the </w:t>
      </w:r>
      <w:r w:rsidRPr="00EE259A">
        <w:rPr>
          <w:bCs/>
          <w:lang w:eastAsia="zh-CN"/>
        </w:rPr>
        <w:t>serving cell reference location</w:t>
      </w:r>
      <w:r>
        <w:rPr>
          <w:bCs/>
          <w:lang w:eastAsia="zh-CN"/>
        </w:rPr>
        <w:t xml:space="preserve">, may need to be additionally provided by NW. It may be a bit complicated for UE to calculate the </w:t>
      </w:r>
      <w:r w:rsidRPr="00EE259A">
        <w:rPr>
          <w:bCs/>
          <w:lang w:eastAsia="zh-CN"/>
        </w:rPr>
        <w:t>distance between UE and serving satellite</w:t>
      </w:r>
      <w:r>
        <w:rPr>
          <w:bCs/>
          <w:lang w:eastAsia="zh-CN"/>
        </w:rPr>
        <w:t xml:space="preserve">, but we assume the current satellite assistance information would be enough. </w:t>
      </w:r>
    </w:p>
    <w:p w:rsidR="0078779F" w:rsidRPr="00A9475D" w:rsidRDefault="0078779F" w:rsidP="005469D3">
      <w:pPr>
        <w:rPr>
          <w:rFonts w:eastAsia="等线"/>
          <w:b/>
          <w:lang w:eastAsia="zh-CN"/>
        </w:rPr>
      </w:pPr>
      <w:r>
        <w:rPr>
          <w:bCs/>
          <w:lang w:eastAsia="zh-CN"/>
        </w:rPr>
        <w:t xml:space="preserve">With further consideration that </w:t>
      </w:r>
      <w:r w:rsidRPr="00EE259A">
        <w:rPr>
          <w:bCs/>
          <w:lang w:eastAsia="zh-CN"/>
        </w:rPr>
        <w:t>serving cell reference location</w:t>
      </w:r>
      <w:r>
        <w:rPr>
          <w:bCs/>
          <w:lang w:eastAsia="zh-CN"/>
        </w:rPr>
        <w:t xml:space="preserve"> has been discussed or adopted in some other </w:t>
      </w:r>
      <w:r w:rsidR="00FE4C8E">
        <w:rPr>
          <w:bCs/>
          <w:lang w:eastAsia="zh-CN"/>
        </w:rPr>
        <w:t>functions</w:t>
      </w:r>
      <w:r>
        <w:rPr>
          <w:bCs/>
          <w:lang w:eastAsia="zh-CN"/>
        </w:rPr>
        <w:t xml:space="preserve">, e.g., cell reselection for NR NTN, CHO enhancement for </w:t>
      </w:r>
      <w:proofErr w:type="spellStart"/>
      <w:r>
        <w:rPr>
          <w:bCs/>
          <w:lang w:eastAsia="zh-CN"/>
        </w:rPr>
        <w:t>eMTC</w:t>
      </w:r>
      <w:proofErr w:type="spellEnd"/>
      <w:r>
        <w:rPr>
          <w:bCs/>
          <w:lang w:eastAsia="zh-CN"/>
        </w:rPr>
        <w:t xml:space="preserve"> NTN, we think it’s better to </w:t>
      </w:r>
      <w:r w:rsidR="006F650A">
        <w:rPr>
          <w:bCs/>
          <w:lang w:eastAsia="zh-CN"/>
        </w:rPr>
        <w:t>leverage the</w:t>
      </w:r>
      <w:r w:rsidR="006F650A" w:rsidRPr="00EE259A">
        <w:rPr>
          <w:bCs/>
          <w:lang w:eastAsia="zh-CN"/>
        </w:rPr>
        <w:t xml:space="preserve"> serving cell reference location</w:t>
      </w:r>
      <w:r w:rsidR="006F650A">
        <w:rPr>
          <w:bCs/>
          <w:lang w:eastAsia="zh-CN"/>
        </w:rPr>
        <w:t xml:space="preserve"> for the connected mode measurement function</w:t>
      </w:r>
      <w:r w:rsidR="00A9475D">
        <w:rPr>
          <w:bCs/>
          <w:lang w:eastAsia="zh-CN"/>
        </w:rPr>
        <w:t>, that can simplify UE/NW implementation</w:t>
      </w:r>
      <w:r w:rsidR="00A9475D" w:rsidRPr="00A9475D">
        <w:t xml:space="preserve"> </w:t>
      </w:r>
      <w:r w:rsidR="00A9475D">
        <w:t>and m</w:t>
      </w:r>
      <w:r w:rsidR="00A9475D" w:rsidRPr="00A9475D">
        <w:rPr>
          <w:bCs/>
          <w:lang w:eastAsia="zh-CN"/>
        </w:rPr>
        <w:t>ake maximum use of</w:t>
      </w:r>
      <w:r w:rsidR="00FE4C8E">
        <w:rPr>
          <w:bCs/>
          <w:lang w:eastAsia="zh-CN"/>
        </w:rPr>
        <w:t xml:space="preserve"> the assistance information of</w:t>
      </w:r>
      <w:r w:rsidR="00FE4C8E" w:rsidRPr="00FE4C8E">
        <w:rPr>
          <w:bCs/>
          <w:lang w:eastAsia="zh-CN"/>
        </w:rPr>
        <w:t xml:space="preserve"> </w:t>
      </w:r>
      <w:r w:rsidR="00FE4C8E" w:rsidRPr="00EE259A">
        <w:rPr>
          <w:bCs/>
          <w:lang w:eastAsia="zh-CN"/>
        </w:rPr>
        <w:t>serving cell reference location</w:t>
      </w:r>
      <w:r w:rsidR="00FE4C8E">
        <w:rPr>
          <w:bCs/>
          <w:lang w:eastAsia="zh-CN"/>
        </w:rPr>
        <w:t>.</w:t>
      </w:r>
    </w:p>
    <w:p w:rsidR="00A9475D" w:rsidRPr="00A9475D" w:rsidRDefault="003D1E61" w:rsidP="005469D3">
      <w:pPr>
        <w:rPr>
          <w:rFonts w:eastAsia="等线"/>
          <w:b/>
          <w:lang w:eastAsia="zh-CN"/>
        </w:rPr>
      </w:pPr>
      <w:r w:rsidRPr="00A9475D">
        <w:rPr>
          <w:b/>
          <w:bCs/>
          <w:color w:val="000000"/>
          <w:shd w:val="clear" w:color="auto" w:fill="FFFFFF"/>
        </w:rPr>
        <w:t xml:space="preserve">Proposal </w:t>
      </w:r>
      <w:r w:rsidR="00F34270">
        <w:rPr>
          <w:b/>
          <w:bCs/>
          <w:color w:val="000000"/>
          <w:shd w:val="clear" w:color="auto" w:fill="FFFFFF"/>
        </w:rPr>
        <w:t>3a</w:t>
      </w:r>
      <w:r w:rsidRPr="00A9475D">
        <w:rPr>
          <w:b/>
          <w:bCs/>
          <w:color w:val="000000"/>
          <w:shd w:val="clear" w:color="auto" w:fill="FFFFFF"/>
        </w:rPr>
        <w:t>:</w:t>
      </w:r>
      <w:r w:rsidR="0078779F" w:rsidRPr="00A9475D">
        <w:rPr>
          <w:b/>
        </w:rPr>
        <w:t xml:space="preserve"> For quasi-earth fixed cell, the </w:t>
      </w:r>
      <w:r w:rsidR="0078779F" w:rsidRPr="00A9475D">
        <w:rPr>
          <w:rFonts w:eastAsia="等线"/>
          <w:b/>
          <w:lang w:eastAsia="zh-CN"/>
        </w:rPr>
        <w:t xml:space="preserve">distance-based new trigger can be </w:t>
      </w:r>
      <w:r w:rsidR="00F34270">
        <w:rPr>
          <w:rFonts w:eastAsia="等线"/>
          <w:b/>
          <w:lang w:eastAsia="zh-CN"/>
        </w:rPr>
        <w:t xml:space="preserve">also </w:t>
      </w:r>
      <w:r w:rsidR="0078779F" w:rsidRPr="00A9475D">
        <w:rPr>
          <w:rFonts w:eastAsia="等线"/>
          <w:b/>
          <w:lang w:eastAsia="zh-CN"/>
        </w:rPr>
        <w:t>supported</w:t>
      </w:r>
      <w:r w:rsidR="00A9475D" w:rsidRPr="00A9475D">
        <w:rPr>
          <w:rFonts w:eastAsia="等线"/>
          <w:b/>
          <w:lang w:eastAsia="zh-CN"/>
        </w:rPr>
        <w:t>.</w:t>
      </w:r>
      <w:r w:rsidR="00A9475D" w:rsidRPr="00A9475D">
        <w:rPr>
          <w:b/>
        </w:rPr>
        <w:t xml:space="preserve"> The reference location of the serving cell and the corresponding threshold are broadcast in system information.</w:t>
      </w:r>
    </w:p>
    <w:p w:rsidR="0078779F" w:rsidRDefault="00E43945" w:rsidP="005469D3">
      <w:pPr>
        <w:rPr>
          <w:bCs/>
          <w:lang w:eastAsia="zh-CN"/>
        </w:rPr>
      </w:pPr>
      <w:r w:rsidRPr="00E43945">
        <w:rPr>
          <w:bCs/>
          <w:lang w:eastAsia="zh-CN"/>
        </w:rPr>
        <w:t>Based on proposal</w:t>
      </w:r>
      <w:r w:rsidR="00F07D1C">
        <w:rPr>
          <w:b/>
          <w:bCs/>
          <w:color w:val="000000"/>
          <w:shd w:val="clear" w:color="auto" w:fill="FFFFFF"/>
        </w:rPr>
        <w:t xml:space="preserve"> p</w:t>
      </w:r>
      <w:bookmarkStart w:id="0" w:name="_GoBack"/>
      <w:bookmarkEnd w:id="0"/>
      <w:r w:rsidR="00F07D1C" w:rsidRPr="00A9475D">
        <w:rPr>
          <w:b/>
          <w:bCs/>
          <w:color w:val="000000"/>
          <w:shd w:val="clear" w:color="auto" w:fill="FFFFFF"/>
        </w:rPr>
        <w:t xml:space="preserve">roposal </w:t>
      </w:r>
      <w:r w:rsidR="00F07D1C">
        <w:rPr>
          <w:b/>
          <w:bCs/>
          <w:color w:val="000000"/>
          <w:shd w:val="clear" w:color="auto" w:fill="FFFFFF"/>
        </w:rPr>
        <w:t>3a</w:t>
      </w:r>
      <w:r w:rsidR="00FE4C8E" w:rsidRPr="00FE4C8E">
        <w:rPr>
          <w:bCs/>
          <w:lang w:eastAsia="zh-CN"/>
        </w:rPr>
        <w:t>, if UE can acquire the reference location of the serving cell and the corresponding threshold, UE can trigger connected mode measurement when the distance between UE and serving cell reference location is larger than the corresponding threshold</w:t>
      </w:r>
      <w:r w:rsidR="00FE4C8E">
        <w:rPr>
          <w:bCs/>
          <w:lang w:eastAsia="zh-CN"/>
        </w:rPr>
        <w:t>.</w:t>
      </w:r>
      <w:r w:rsidR="00F34270" w:rsidRPr="00F34270">
        <w:t xml:space="preserve"> </w:t>
      </w:r>
      <w:r w:rsidR="00F34270" w:rsidRPr="00F34270">
        <w:rPr>
          <w:bCs/>
          <w:lang w:eastAsia="zh-CN"/>
        </w:rPr>
        <w:t>If this distance is</w:t>
      </w:r>
      <w:r w:rsidR="00F34270">
        <w:rPr>
          <w:bCs/>
          <w:lang w:eastAsia="zh-CN"/>
        </w:rPr>
        <w:t xml:space="preserve"> always </w:t>
      </w:r>
      <w:r w:rsidR="00F34270" w:rsidRPr="00F34270">
        <w:rPr>
          <w:bCs/>
          <w:lang w:eastAsia="zh-CN"/>
        </w:rPr>
        <w:t xml:space="preserve">less than the threshold, UE </w:t>
      </w:r>
      <w:r w:rsidR="00F34270">
        <w:rPr>
          <w:bCs/>
          <w:lang w:eastAsia="zh-CN"/>
        </w:rPr>
        <w:t xml:space="preserve">should anyway </w:t>
      </w:r>
      <w:r w:rsidR="00F34270" w:rsidRPr="00F34270">
        <w:rPr>
          <w:bCs/>
          <w:lang w:eastAsia="zh-CN"/>
        </w:rPr>
        <w:t xml:space="preserve">initiate the measurement before </w:t>
      </w:r>
      <w:r w:rsidR="00F34270" w:rsidRPr="003D1E61">
        <w:rPr>
          <w:rFonts w:eastAsia="等线"/>
          <w:i/>
          <w:lang w:eastAsia="zh-CN"/>
        </w:rPr>
        <w:t>t-Service</w:t>
      </w:r>
      <w:r w:rsidR="00F34270">
        <w:rPr>
          <w:rFonts w:eastAsia="等线" w:hint="eastAsia"/>
          <w:i/>
          <w:lang w:eastAsia="zh-CN"/>
        </w:rPr>
        <w:t>.</w:t>
      </w:r>
    </w:p>
    <w:p w:rsidR="00181088" w:rsidRPr="00682030" w:rsidRDefault="00E43945" w:rsidP="00181088">
      <w:pPr>
        <w:spacing w:after="120" w:line="264" w:lineRule="auto"/>
        <w:jc w:val="both"/>
        <w:rPr>
          <w:bCs/>
          <w:lang w:eastAsia="zh-CN"/>
        </w:rPr>
      </w:pPr>
      <w:r w:rsidRPr="00682030">
        <w:rPr>
          <w:bCs/>
          <w:lang w:eastAsia="zh-CN"/>
        </w:rPr>
        <w:t xml:space="preserve">Furthermore, </w:t>
      </w:r>
      <w:r w:rsidR="00682030">
        <w:rPr>
          <w:bCs/>
          <w:lang w:eastAsia="zh-CN"/>
        </w:rPr>
        <w:t xml:space="preserve">for cell reselection enhancements </w:t>
      </w:r>
      <w:r w:rsidR="00181088" w:rsidRPr="00682030">
        <w:rPr>
          <w:bCs/>
          <w:lang w:eastAsia="zh-CN"/>
        </w:rPr>
        <w:t>in NR NTN,</w:t>
      </w:r>
      <w:r w:rsidR="00682030" w:rsidRPr="00682030">
        <w:rPr>
          <w:bCs/>
          <w:lang w:eastAsia="zh-CN"/>
        </w:rPr>
        <w:t xml:space="preserve"> the </w:t>
      </w:r>
      <w:r w:rsidR="00682030" w:rsidRPr="00FE4C8E">
        <w:rPr>
          <w:bCs/>
          <w:lang w:eastAsia="zh-CN"/>
        </w:rPr>
        <w:t>distance between UE and reference location</w:t>
      </w:r>
      <w:r w:rsidR="00682030">
        <w:rPr>
          <w:bCs/>
          <w:lang w:eastAsia="zh-CN"/>
        </w:rPr>
        <w:t xml:space="preserve"> of neighbor cells are also taken into account. T</w:t>
      </w:r>
      <w:r w:rsidR="00181088" w:rsidRPr="00682030">
        <w:rPr>
          <w:bCs/>
          <w:lang w:eastAsia="zh-CN"/>
        </w:rPr>
        <w:t>here is much discussion on how to rank the cells and down scope the candidate cells for cell reselection.</w:t>
      </w:r>
      <w:r w:rsidR="00682030" w:rsidRPr="00682030">
        <w:rPr>
          <w:bCs/>
          <w:lang w:eastAsia="zh-CN"/>
        </w:rPr>
        <w:t xml:space="preserve"> However, for our on-going discussion on connected mode neighbor cell measurement in IoT NTN, we think the situation is different.</w:t>
      </w:r>
      <w:r w:rsidR="00181088" w:rsidRPr="00682030">
        <w:rPr>
          <w:bCs/>
          <w:lang w:eastAsia="zh-CN"/>
        </w:rPr>
        <w:t xml:space="preserve"> </w:t>
      </w:r>
      <w:r w:rsidR="00682030" w:rsidRPr="00682030">
        <w:rPr>
          <w:bCs/>
          <w:lang w:eastAsia="zh-CN"/>
        </w:rPr>
        <w:t>With reference to R</w:t>
      </w:r>
      <w:r w:rsidR="00682030" w:rsidRPr="00682030">
        <w:rPr>
          <w:rFonts w:hint="eastAsia"/>
          <w:bCs/>
          <w:lang w:eastAsia="zh-CN"/>
        </w:rPr>
        <w:t>1</w:t>
      </w:r>
      <w:r w:rsidR="00682030" w:rsidRPr="00682030">
        <w:rPr>
          <w:bCs/>
          <w:lang w:eastAsia="zh-CN"/>
        </w:rPr>
        <w:t>7 NB-IoT connected mode measurement, there is no requirement for UE to further evaluate</w:t>
      </w:r>
      <w:r w:rsidR="009030B6">
        <w:rPr>
          <w:bCs/>
          <w:lang w:eastAsia="zh-CN"/>
        </w:rPr>
        <w:t>/rank</w:t>
      </w:r>
      <w:r w:rsidR="00682030" w:rsidRPr="00682030">
        <w:rPr>
          <w:bCs/>
          <w:lang w:eastAsia="zh-CN"/>
        </w:rPr>
        <w:t xml:space="preserve"> the candidate target cells upon triggering connected mode measurement and also during measurement. Therefore, </w:t>
      </w:r>
      <w:r w:rsidR="00F34270">
        <w:rPr>
          <w:bCs/>
          <w:lang w:eastAsia="zh-CN"/>
        </w:rPr>
        <w:t>in order to avoid too much complexity for IoT NTN,</w:t>
      </w:r>
      <w:r w:rsidR="00181088" w:rsidRPr="00682030">
        <w:rPr>
          <w:bCs/>
          <w:lang w:eastAsia="zh-CN"/>
        </w:rPr>
        <w:t xml:space="preserve"> </w:t>
      </w:r>
      <w:r w:rsidR="00682030" w:rsidRPr="00682030">
        <w:rPr>
          <w:bCs/>
          <w:lang w:eastAsia="zh-CN"/>
        </w:rPr>
        <w:t>we</w:t>
      </w:r>
      <w:r w:rsidR="00F34270">
        <w:rPr>
          <w:bCs/>
          <w:lang w:eastAsia="zh-CN"/>
        </w:rPr>
        <w:t xml:space="preserve"> can</w:t>
      </w:r>
      <w:r w:rsidR="00181088" w:rsidRPr="00682030">
        <w:rPr>
          <w:bCs/>
          <w:lang w:eastAsia="zh-CN"/>
        </w:rPr>
        <w:t xml:space="preserve"> focus on the trigger </w:t>
      </w:r>
      <w:r w:rsidR="00682030" w:rsidRPr="00682030">
        <w:rPr>
          <w:bCs/>
          <w:lang w:eastAsia="zh-CN"/>
        </w:rPr>
        <w:t>based on serving cell conditions</w:t>
      </w:r>
      <w:r w:rsidR="00F34270">
        <w:rPr>
          <w:bCs/>
          <w:lang w:eastAsia="zh-CN"/>
        </w:rPr>
        <w:t xml:space="preserve"> and no need to take the </w:t>
      </w:r>
      <w:r w:rsidR="00682030" w:rsidRPr="00FE4C8E">
        <w:rPr>
          <w:bCs/>
          <w:lang w:eastAsia="zh-CN"/>
        </w:rPr>
        <w:t>reference location</w:t>
      </w:r>
      <w:r w:rsidR="00682030">
        <w:rPr>
          <w:bCs/>
          <w:lang w:eastAsia="zh-CN"/>
        </w:rPr>
        <w:t xml:space="preserve"> of neighbor cells</w:t>
      </w:r>
      <w:r w:rsidR="00682030" w:rsidRPr="00682030">
        <w:rPr>
          <w:bCs/>
          <w:lang w:eastAsia="zh-CN"/>
        </w:rPr>
        <w:t xml:space="preserve"> and </w:t>
      </w:r>
      <w:r w:rsidR="00682030" w:rsidRPr="00FE4C8E">
        <w:rPr>
          <w:bCs/>
          <w:lang w:eastAsia="zh-CN"/>
        </w:rPr>
        <w:t xml:space="preserve">distance between UE and </w:t>
      </w:r>
      <w:r w:rsidR="00682030">
        <w:rPr>
          <w:bCs/>
          <w:lang w:eastAsia="zh-CN"/>
        </w:rPr>
        <w:t>neighbor cells</w:t>
      </w:r>
      <w:r w:rsidR="00682030" w:rsidRPr="00682030">
        <w:rPr>
          <w:bCs/>
          <w:lang w:eastAsia="zh-CN"/>
        </w:rPr>
        <w:t xml:space="preserve"> into account for connected mode measurement</w:t>
      </w:r>
      <w:r w:rsidR="00682030" w:rsidRPr="00682030">
        <w:rPr>
          <w:rFonts w:hint="eastAsia"/>
          <w:bCs/>
          <w:lang w:eastAsia="zh-CN"/>
        </w:rPr>
        <w:t>.</w:t>
      </w:r>
      <w:r w:rsidR="00181088" w:rsidRPr="00682030">
        <w:rPr>
          <w:bCs/>
          <w:lang w:eastAsia="zh-CN"/>
        </w:rPr>
        <w:t xml:space="preserve"> </w:t>
      </w:r>
    </w:p>
    <w:p w:rsidR="00FE4C8E" w:rsidRPr="00F52EA1" w:rsidRDefault="00FE4C8E" w:rsidP="00FE4C8E">
      <w:pPr>
        <w:spacing w:after="120" w:line="264" w:lineRule="auto"/>
        <w:jc w:val="both"/>
        <w:rPr>
          <w:rFonts w:eastAsia="宋体"/>
          <w:b/>
          <w:lang w:eastAsia="zh-CN"/>
        </w:rPr>
      </w:pPr>
      <w:r w:rsidRPr="00F52EA1">
        <w:rPr>
          <w:rFonts w:eastAsia="宋体"/>
          <w:b/>
          <w:lang w:eastAsia="zh-CN"/>
        </w:rPr>
        <w:t xml:space="preserve">Proposal </w:t>
      </w:r>
      <w:r w:rsidR="00F34270">
        <w:rPr>
          <w:rFonts w:eastAsia="宋体"/>
          <w:b/>
          <w:lang w:eastAsia="zh-CN"/>
        </w:rPr>
        <w:t>3b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w:t>
      </w:r>
      <w:r w:rsidRPr="00FE4C8E">
        <w:rPr>
          <w:rFonts w:eastAsia="宋体"/>
          <w:b/>
          <w:lang w:eastAsia="zh-CN"/>
        </w:rPr>
        <w:t>the reference location of the serving cell and the corresponding threshold</w:t>
      </w:r>
      <w:r w:rsidRPr="00F52EA1">
        <w:rPr>
          <w:rFonts w:eastAsia="宋体"/>
          <w:b/>
          <w:lang w:eastAsia="zh-CN"/>
        </w:rPr>
        <w:t xml:space="preserve">, UE can exactly determine when to start the connected mode neighbor cell(s) measurement, e.g., </w:t>
      </w:r>
      <w:r w:rsidRPr="00FE4C8E">
        <w:rPr>
          <w:rFonts w:eastAsia="宋体"/>
          <w:b/>
          <w:lang w:eastAsia="zh-CN"/>
        </w:rPr>
        <w:t xml:space="preserve">when the distance between UE and serving cell reference location is larger than the corresponding threshold and before the </w:t>
      </w:r>
      <w:r w:rsidRPr="00FE4C8E">
        <w:rPr>
          <w:rFonts w:eastAsia="宋体"/>
          <w:b/>
          <w:i/>
          <w:lang w:eastAsia="zh-CN"/>
        </w:rPr>
        <w:t>t-Service</w:t>
      </w:r>
      <w:r w:rsidRPr="00F52EA1">
        <w:rPr>
          <w:rFonts w:eastAsia="宋体"/>
          <w:b/>
          <w:lang w:eastAsia="zh-CN"/>
        </w:rPr>
        <w:t xml:space="preserve">. </w:t>
      </w:r>
    </w:p>
    <w:p w:rsidR="003D1E61" w:rsidRPr="003D1E61" w:rsidRDefault="003D1E61" w:rsidP="005469D3">
      <w:pPr>
        <w:rPr>
          <w:rFonts w:eastAsia="等线"/>
          <w:lang w:eastAsia="zh-CN"/>
        </w:rPr>
      </w:pPr>
    </w:p>
    <w:p w:rsidR="00CF3EF6" w:rsidRPr="00B812A2" w:rsidRDefault="00CF3EF6" w:rsidP="00B812A2">
      <w:pPr>
        <w:pStyle w:val="3"/>
        <w:adjustRightInd w:val="0"/>
        <w:snapToGrid w:val="0"/>
        <w:spacing w:before="100" w:after="200"/>
        <w:ind w:left="720"/>
        <w:rPr>
          <w:rFonts w:ascii="Times New Roman" w:hAnsi="Times New Roman" w:cs="Times New Roman"/>
          <w:color w:val="auto"/>
          <w:lang w:eastAsia="zh-CN"/>
        </w:rPr>
      </w:pPr>
      <w:r w:rsidRPr="00B812A2">
        <w:rPr>
          <w:rFonts w:ascii="Times New Roman" w:hAnsi="Times New Roman" w:cs="Times New Roman"/>
          <w:color w:val="auto"/>
          <w:lang w:eastAsia="zh-CN"/>
        </w:rPr>
        <w:t>Earth moving cell case</w:t>
      </w:r>
    </w:p>
    <w:p w:rsidR="00792D08" w:rsidRDefault="00792D08" w:rsidP="00792D08">
      <w:pPr>
        <w:rPr>
          <w:bCs/>
          <w:lang w:eastAsia="zh-CN"/>
        </w:rPr>
      </w:pPr>
      <w:r w:rsidRPr="00792D08">
        <w:rPr>
          <w:bCs/>
          <w:lang w:eastAsia="zh-CN"/>
        </w:rPr>
        <w:t xml:space="preserve">According to </w:t>
      </w:r>
      <w:r w:rsidR="00F34270">
        <w:rPr>
          <w:bCs/>
          <w:lang w:eastAsia="zh-CN"/>
        </w:rPr>
        <w:t xml:space="preserve">the discussion for </w:t>
      </w:r>
      <w:r w:rsidRPr="00792D08">
        <w:rPr>
          <w:bCs/>
          <w:lang w:eastAsia="zh-CN"/>
        </w:rPr>
        <w:t>proposal</w:t>
      </w:r>
      <w:r w:rsidR="00F34270">
        <w:rPr>
          <w:bCs/>
          <w:lang w:eastAsia="zh-CN"/>
        </w:rPr>
        <w:t xml:space="preserve"> 2</w:t>
      </w:r>
      <w:r w:rsidRPr="00792D08">
        <w:rPr>
          <w:bCs/>
          <w:lang w:eastAsia="zh-CN"/>
        </w:rPr>
        <w:t>, for earth moving cell case,</w:t>
      </w:r>
      <w:r>
        <w:rPr>
          <w:bCs/>
          <w:lang w:eastAsia="zh-CN"/>
        </w:rPr>
        <w:t xml:space="preserve"> </w:t>
      </w:r>
      <w:r w:rsidR="00662ADE">
        <w:rPr>
          <w:bCs/>
          <w:lang w:eastAsia="zh-CN"/>
        </w:rPr>
        <w:t xml:space="preserve">we think </w:t>
      </w:r>
      <w:r w:rsidR="00662ADE">
        <w:rPr>
          <w:rFonts w:eastAsia="MS Mincho"/>
          <w:bCs/>
        </w:rPr>
        <w:t>UE don’t need to calculate the exact time</w:t>
      </w:r>
      <w:r w:rsidR="00662ADE" w:rsidRPr="00B2797E">
        <w:rPr>
          <w:rFonts w:eastAsia="宋体"/>
          <w:lang w:eastAsia="zh-CN"/>
        </w:rPr>
        <w:t xml:space="preserve"> </w:t>
      </w:r>
      <w:r w:rsidR="00662ADE" w:rsidRPr="002307F4">
        <w:rPr>
          <w:rFonts w:eastAsia="宋体"/>
          <w:lang w:eastAsia="zh-CN"/>
        </w:rPr>
        <w:t>when loss of coverage of current cell might happen</w:t>
      </w:r>
      <w:r w:rsidR="00662ADE">
        <w:rPr>
          <w:rFonts w:eastAsia="宋体"/>
          <w:lang w:eastAsia="zh-CN"/>
        </w:rPr>
        <w:t xml:space="preserve"> based on other assistance information, e.g., </w:t>
      </w:r>
      <w:r w:rsidR="00662ADE" w:rsidRPr="00341F7D">
        <w:rPr>
          <w:rFonts w:eastAsia="MS Mincho"/>
          <w:bCs/>
        </w:rPr>
        <w:t>the serving cell footprint information</w:t>
      </w:r>
      <w:r w:rsidR="00662ADE" w:rsidRPr="00792D08">
        <w:rPr>
          <w:bCs/>
          <w:lang w:eastAsia="zh-CN"/>
        </w:rPr>
        <w:t>.</w:t>
      </w:r>
      <w:r w:rsidR="00662ADE">
        <w:rPr>
          <w:bCs/>
          <w:lang w:eastAsia="zh-CN"/>
        </w:rPr>
        <w:t xml:space="preserve"> We</w:t>
      </w:r>
      <w:r>
        <w:rPr>
          <w:bCs/>
          <w:lang w:eastAsia="zh-CN"/>
        </w:rPr>
        <w:t xml:space="preserve"> </w:t>
      </w:r>
      <w:r w:rsidR="00662ADE">
        <w:rPr>
          <w:bCs/>
          <w:lang w:eastAsia="zh-CN"/>
        </w:rPr>
        <w:t>suggest</w:t>
      </w:r>
      <w:r>
        <w:rPr>
          <w:bCs/>
          <w:lang w:eastAsia="zh-CN"/>
        </w:rPr>
        <w:t xml:space="preserve"> </w:t>
      </w:r>
      <w:r w:rsidR="00662ADE" w:rsidRPr="002307F4">
        <w:rPr>
          <w:rFonts w:eastAsia="MS Mincho"/>
          <w:bCs/>
        </w:rPr>
        <w:t>to let UE</w:t>
      </w:r>
      <w:r w:rsidR="00662ADE" w:rsidRPr="002307F4">
        <w:rPr>
          <w:rFonts w:eastAsia="宋体"/>
          <w:lang w:eastAsia="zh-CN"/>
        </w:rPr>
        <w:t xml:space="preserve"> derive when loss of coverage of current cell might happen according to the </w:t>
      </w:r>
      <w:r w:rsidR="00662ADE" w:rsidRPr="002307F4">
        <w:rPr>
          <w:rFonts w:eastAsia="MS Mincho"/>
          <w:bCs/>
        </w:rPr>
        <w:t>evaluation on</w:t>
      </w:r>
      <w:r w:rsidR="00662ADE">
        <w:rPr>
          <w:rFonts w:eastAsia="MS Mincho"/>
          <w:bCs/>
        </w:rPr>
        <w:t xml:space="preserve"> distance </w:t>
      </w:r>
      <w:r w:rsidR="00662ADE" w:rsidRPr="00341F7D">
        <w:rPr>
          <w:rFonts w:eastAsia="MS Mincho"/>
          <w:bCs/>
        </w:rPr>
        <w:t>between it</w:t>
      </w:r>
      <w:r w:rsidR="00662ADE">
        <w:rPr>
          <w:rFonts w:eastAsia="MS Mincho"/>
          <w:bCs/>
        </w:rPr>
        <w:t>self</w:t>
      </w:r>
      <w:r w:rsidR="00662ADE" w:rsidRPr="00341F7D">
        <w:rPr>
          <w:rFonts w:eastAsia="MS Mincho"/>
          <w:bCs/>
        </w:rPr>
        <w:t xml:space="preserve"> and</w:t>
      </w:r>
      <w:r w:rsidR="00662ADE">
        <w:rPr>
          <w:rFonts w:eastAsia="MS Mincho"/>
          <w:bCs/>
        </w:rPr>
        <w:t xml:space="preserve"> the serving</w:t>
      </w:r>
      <w:r w:rsidR="00662ADE" w:rsidRPr="00341F7D">
        <w:rPr>
          <w:rFonts w:eastAsia="MS Mincho"/>
          <w:bCs/>
        </w:rPr>
        <w:t xml:space="preserve"> satellite</w:t>
      </w:r>
      <w:r w:rsidR="00662ADE">
        <w:rPr>
          <w:rFonts w:eastAsia="MS Mincho"/>
          <w:bCs/>
        </w:rPr>
        <w:t xml:space="preserve">. </w:t>
      </w:r>
      <w:r w:rsidR="00662ADE">
        <w:rPr>
          <w:bCs/>
          <w:lang w:eastAsia="zh-CN"/>
        </w:rPr>
        <w:t xml:space="preserve">In other word, </w:t>
      </w:r>
      <w:r>
        <w:rPr>
          <w:bCs/>
          <w:lang w:eastAsia="zh-CN"/>
        </w:rPr>
        <w:t xml:space="preserve">the distance-based new trigger should be supported for </w:t>
      </w:r>
      <w:r w:rsidRPr="00792D08">
        <w:rPr>
          <w:bCs/>
          <w:lang w:eastAsia="zh-CN"/>
        </w:rPr>
        <w:t>earth moving cell case</w:t>
      </w:r>
      <w:r>
        <w:rPr>
          <w:bCs/>
          <w:lang w:eastAsia="zh-CN"/>
        </w:rPr>
        <w:t>.</w:t>
      </w:r>
    </w:p>
    <w:p w:rsidR="00D57531" w:rsidRDefault="00D57531" w:rsidP="00801B22">
      <w:pPr>
        <w:spacing w:after="120" w:line="264" w:lineRule="auto"/>
        <w:jc w:val="both"/>
        <w:rPr>
          <w:rFonts w:eastAsia="宋体"/>
          <w:lang w:eastAsia="zh-CN"/>
        </w:rPr>
      </w:pPr>
      <w:r>
        <w:rPr>
          <w:rFonts w:eastAsia="宋体"/>
          <w:lang w:eastAsia="zh-CN"/>
        </w:rPr>
        <w:t xml:space="preserve">In </w:t>
      </w:r>
      <w:r w:rsidR="00662ADE">
        <w:rPr>
          <w:rFonts w:eastAsia="宋体"/>
          <w:lang w:eastAsia="zh-CN"/>
        </w:rPr>
        <w:t>some previous contributions</w:t>
      </w:r>
      <w:r>
        <w:rPr>
          <w:rFonts w:eastAsia="宋体"/>
          <w:lang w:eastAsia="zh-CN"/>
        </w:rPr>
        <w:t xml:space="preserve">, company </w:t>
      </w:r>
      <w:r w:rsidR="00662ADE">
        <w:rPr>
          <w:rFonts w:eastAsia="宋体"/>
          <w:lang w:eastAsia="zh-CN"/>
        </w:rPr>
        <w:t xml:space="preserve">have </w:t>
      </w:r>
      <w:r w:rsidR="00792D08">
        <w:rPr>
          <w:rFonts w:eastAsia="宋体"/>
          <w:lang w:eastAsia="zh-CN"/>
        </w:rPr>
        <w:t>mentioned that, f</w:t>
      </w:r>
      <w:r w:rsidR="00F526D0">
        <w:t xml:space="preserve">or earth moving cell, the serving cell reference location is changing all the time along with the movement of satellite, therefore it would not be easy to provide the serving cell reference location. Since both UE location and serving satellite </w:t>
      </w:r>
      <w:r w:rsidR="00F526D0">
        <w:rPr>
          <w:rFonts w:cs="Arial"/>
          <w:color w:val="000000"/>
        </w:rPr>
        <w:t>location are available</w:t>
      </w:r>
      <w:r w:rsidR="00F526D0" w:rsidRPr="00B83A04">
        <w:t xml:space="preserve"> </w:t>
      </w:r>
      <w:r w:rsidR="00F526D0">
        <w:t xml:space="preserve">for UEs in RRC_CONNECTED, for earth moving cell, the distance between UE and serving satellite can be used instead </w:t>
      </w:r>
      <w:r w:rsidR="00F526D0">
        <w:rPr>
          <w:rFonts w:cs="Arial"/>
          <w:color w:val="000000"/>
        </w:rPr>
        <w:t xml:space="preserve">to determine whether the UE is in the cell </w:t>
      </w:r>
      <w:r w:rsidR="00792D08">
        <w:rPr>
          <w:rFonts w:cs="Arial"/>
          <w:color w:val="000000"/>
        </w:rPr>
        <w:t>center</w:t>
      </w:r>
      <w:r w:rsidR="00F526D0">
        <w:rPr>
          <w:rFonts w:cs="Arial"/>
          <w:color w:val="000000"/>
        </w:rPr>
        <w:t xml:space="preserve"> or whether the UE is in low mobility state</w:t>
      </w:r>
      <w:r w:rsidR="00F526D0" w:rsidRPr="00AB0446">
        <w:t xml:space="preserve"> </w:t>
      </w:r>
      <w:r w:rsidR="00F526D0" w:rsidRPr="00AB0446">
        <w:rPr>
          <w:rFonts w:cs="Arial"/>
          <w:color w:val="000000"/>
        </w:rPr>
        <w:t>relative</w:t>
      </w:r>
      <w:r w:rsidR="00F526D0">
        <w:rPr>
          <w:rFonts w:cs="Arial"/>
          <w:color w:val="000000"/>
        </w:rPr>
        <w:t xml:space="preserve"> to the serving satellite.</w:t>
      </w:r>
    </w:p>
    <w:p w:rsidR="00792D08" w:rsidRDefault="00792D08" w:rsidP="00801B22">
      <w:pPr>
        <w:spacing w:after="120" w:line="264" w:lineRule="auto"/>
        <w:jc w:val="both"/>
      </w:pPr>
      <w:r w:rsidRPr="00E43945">
        <w:t xml:space="preserve">However, per our understanding, </w:t>
      </w:r>
      <w:r w:rsidR="00B77D86" w:rsidRPr="00E43945">
        <w:t>firstly, as RAN2 has agreed that for both</w:t>
      </w:r>
      <w:r w:rsidR="00662ADE" w:rsidRPr="00662ADE">
        <w:t xml:space="preserve"> </w:t>
      </w:r>
      <w:r w:rsidR="00662ADE" w:rsidRPr="00E43945">
        <w:t>earth-fixed cell</w:t>
      </w:r>
      <w:r w:rsidR="00662ADE">
        <w:t xml:space="preserve"> and</w:t>
      </w:r>
      <w:r w:rsidR="00B77D86" w:rsidRPr="00E43945">
        <w:t xml:space="preserve"> earth-moving </w:t>
      </w:r>
      <w:r w:rsidR="00662ADE">
        <w:t>cell</w:t>
      </w:r>
      <w:r w:rsidR="00B77D86" w:rsidRPr="00E43945">
        <w:t xml:space="preserve"> scenarios, location</w:t>
      </w:r>
      <w:r w:rsidR="00662ADE">
        <w:t>-</w:t>
      </w:r>
      <w:r w:rsidR="00B77D86" w:rsidRPr="00E43945">
        <w:t>based CHO triggering events would be supported, we assume change of</w:t>
      </w:r>
      <w:r w:rsidR="00E43945" w:rsidRPr="00E43945">
        <w:t xml:space="preserve"> </w:t>
      </w:r>
      <w:r w:rsidR="00E43945">
        <w:t xml:space="preserve">serving cell reference location would have not much impact on the trigger determination. Secondly, </w:t>
      </w:r>
      <w:r w:rsidR="00B77D86" w:rsidRPr="00E43945">
        <w:t>if the reference location of the serving cell can be provided via SIB31, it’s possible for UE in connected mode</w:t>
      </w:r>
      <w:r w:rsidR="00E43945" w:rsidRPr="00E43945">
        <w:t xml:space="preserve"> </w:t>
      </w:r>
      <w:r w:rsidR="00B77D86" w:rsidRPr="00E43945">
        <w:t xml:space="preserve">to timely </w:t>
      </w:r>
      <w:r w:rsidR="00E43945" w:rsidRPr="00E43945">
        <w:t>re-</w:t>
      </w:r>
      <w:r w:rsidR="00B77D86" w:rsidRPr="00E43945">
        <w:t xml:space="preserve">acquire the update of reference location of the serving </w:t>
      </w:r>
      <w:r w:rsidR="00662ADE" w:rsidRPr="00E43945">
        <w:t>cell</w:t>
      </w:r>
      <w:r w:rsidR="00662ADE">
        <w:t xml:space="preserve">, </w:t>
      </w:r>
      <w:r w:rsidR="00662ADE">
        <w:lastRenderedPageBreak/>
        <w:t xml:space="preserve">which means the UE can always have the updated serving cell reference location. </w:t>
      </w:r>
      <w:r w:rsidR="00E43945" w:rsidRPr="00E43945">
        <w:t>Finally, in order to simplify the implementation of IoT UE, e.g., no need to support</w:t>
      </w:r>
      <w:r w:rsidR="00662ADE">
        <w:t xml:space="preserve"> too many</w:t>
      </w:r>
      <w:r w:rsidR="00E43945" w:rsidRPr="00E43945">
        <w:t xml:space="preserve"> </w:t>
      </w:r>
      <w:r w:rsidR="00E43945">
        <w:t>schemes</w:t>
      </w:r>
      <w:r w:rsidR="00E43945" w:rsidRPr="00E43945">
        <w:t xml:space="preserve"> for calculating distance, we suggest to also support </w:t>
      </w:r>
      <w:r w:rsidR="00684F70">
        <w:t>the scheme</w:t>
      </w:r>
      <w:r w:rsidR="00E43945" w:rsidRPr="00E43945">
        <w:t xml:space="preserve"> which makes use of</w:t>
      </w:r>
      <w:r w:rsidR="00E43945">
        <w:t xml:space="preserve"> t</w:t>
      </w:r>
      <w:r w:rsidR="00E43945" w:rsidRPr="00E43945">
        <w:t>he reference location of the serving cell for</w:t>
      </w:r>
      <w:r w:rsidR="00684F70">
        <w:t xml:space="preserve"> connected mode measurement in</w:t>
      </w:r>
      <w:r w:rsidR="00E43945" w:rsidRPr="00E43945">
        <w:t xml:space="preserve"> earth moving cell case.</w:t>
      </w:r>
    </w:p>
    <w:p w:rsidR="00E43945" w:rsidRPr="00684F70" w:rsidRDefault="00E43945" w:rsidP="00E43945">
      <w:pPr>
        <w:rPr>
          <w:b/>
        </w:rPr>
      </w:pPr>
      <w:r w:rsidRPr="00A9475D">
        <w:rPr>
          <w:b/>
          <w:bCs/>
          <w:color w:val="000000"/>
          <w:shd w:val="clear" w:color="auto" w:fill="FFFFFF"/>
        </w:rPr>
        <w:t xml:space="preserve">Proposal </w:t>
      </w:r>
      <w:r>
        <w:rPr>
          <w:b/>
          <w:bCs/>
          <w:color w:val="000000"/>
          <w:shd w:val="clear" w:color="auto" w:fill="FFFFFF"/>
        </w:rPr>
        <w:t>4a</w:t>
      </w:r>
      <w:r w:rsidRPr="00A9475D">
        <w:rPr>
          <w:b/>
          <w:bCs/>
          <w:color w:val="000000"/>
          <w:shd w:val="clear" w:color="auto" w:fill="FFFFFF"/>
        </w:rPr>
        <w:t>:</w:t>
      </w:r>
      <w:r w:rsidRPr="00A9475D">
        <w:rPr>
          <w:b/>
        </w:rPr>
        <w:t xml:space="preserve"> For </w:t>
      </w:r>
      <w:r>
        <w:rPr>
          <w:b/>
        </w:rPr>
        <w:t>earth moving</w:t>
      </w:r>
      <w:r w:rsidRPr="00A9475D">
        <w:rPr>
          <w:b/>
        </w:rPr>
        <w:t xml:space="preserve"> cell</w:t>
      </w:r>
      <w:r w:rsidR="00684F70">
        <w:rPr>
          <w:b/>
        </w:rPr>
        <w:t xml:space="preserve"> case</w:t>
      </w:r>
      <w:r w:rsidRPr="00A9475D">
        <w:rPr>
          <w:b/>
        </w:rPr>
        <w:t>, the reference location of the serving cell and the corresponding threshold are broadcast in system information.</w:t>
      </w:r>
      <w:r w:rsidR="00684F70">
        <w:rPr>
          <w:b/>
        </w:rPr>
        <w:t xml:space="preserve"> UE can make use of this information to </w:t>
      </w:r>
      <w:r w:rsidR="00684F70" w:rsidRPr="00684F70">
        <w:rPr>
          <w:b/>
        </w:rPr>
        <w:t>derive when loss of coverage of current cell might happen.</w:t>
      </w:r>
    </w:p>
    <w:p w:rsidR="00E43945" w:rsidRPr="00E43945" w:rsidRDefault="00E43945" w:rsidP="00801B22">
      <w:pPr>
        <w:spacing w:after="120" w:line="264" w:lineRule="auto"/>
        <w:jc w:val="both"/>
        <w:rPr>
          <w:rFonts w:eastAsia="等线"/>
          <w:lang w:eastAsia="zh-CN"/>
        </w:rPr>
      </w:pPr>
      <w:r>
        <w:rPr>
          <w:rFonts w:eastAsia="等线"/>
          <w:lang w:eastAsia="zh-CN"/>
        </w:rPr>
        <w:t xml:space="preserve">With similar reason as that for </w:t>
      </w:r>
      <w:r w:rsidRPr="00E43945">
        <w:rPr>
          <w:rFonts w:eastAsia="等线"/>
          <w:lang w:eastAsia="zh-CN"/>
        </w:rPr>
        <w:t xml:space="preserve">quasi-Earth fixed cell case, it’s also no need to support evaluation on distance between UE and neighbor satellites </w:t>
      </w:r>
      <w:r w:rsidR="00684F70">
        <w:rPr>
          <w:rFonts w:eastAsia="等线"/>
          <w:lang w:eastAsia="zh-CN"/>
        </w:rPr>
        <w:t>when</w:t>
      </w:r>
      <w:r w:rsidRPr="00E43945">
        <w:rPr>
          <w:rFonts w:eastAsia="等线"/>
          <w:lang w:eastAsia="zh-CN"/>
        </w:rPr>
        <w:t xml:space="preserve"> triggering connected mode measurements in earth moving cell case,</w:t>
      </w:r>
    </w:p>
    <w:p w:rsidR="00684F70" w:rsidRPr="00684F70" w:rsidRDefault="00684F70" w:rsidP="00684F70">
      <w:pPr>
        <w:rPr>
          <w:b/>
          <w:bCs/>
          <w:color w:val="000000"/>
          <w:shd w:val="clear" w:color="auto" w:fill="FFFFFF"/>
        </w:rPr>
      </w:pPr>
      <w:r w:rsidRPr="00684F70">
        <w:rPr>
          <w:b/>
          <w:bCs/>
          <w:color w:val="000000"/>
          <w:shd w:val="clear" w:color="auto" w:fill="FFFFFF"/>
        </w:rPr>
        <w:t xml:space="preserve">Proposal 4b: For </w:t>
      </w:r>
      <w:r>
        <w:rPr>
          <w:b/>
        </w:rPr>
        <w:t>earth moving cell case</w:t>
      </w:r>
      <w:r w:rsidRPr="00684F70">
        <w:rPr>
          <w:b/>
          <w:bCs/>
          <w:color w:val="000000"/>
          <w:shd w:val="clear" w:color="auto" w:fill="FFFFFF"/>
        </w:rPr>
        <w:t xml:space="preserve">, if the UE can acquire the reference location of the serving cell and the corresponding threshold, UE can exactly determine when to start the connected mode neighbor cell(s) measurement, e.g., when the distance between UE and serving cell reference location is larger than the corresponding threshold. </w:t>
      </w:r>
    </w:p>
    <w:p w:rsidR="00181088" w:rsidRPr="00181088" w:rsidRDefault="00181088" w:rsidP="00801B22">
      <w:pPr>
        <w:spacing w:after="120" w:line="264" w:lineRule="auto"/>
        <w:jc w:val="both"/>
        <w:rPr>
          <w:rFonts w:eastAsia="宋体"/>
          <w:b/>
          <w:lang w:eastAsia="zh-CN"/>
        </w:rPr>
      </w:pPr>
    </w:p>
    <w:p w:rsidR="00801B22" w:rsidRPr="00B812A2" w:rsidRDefault="00181088" w:rsidP="00B812A2">
      <w:pPr>
        <w:pStyle w:val="2"/>
        <w:spacing w:before="240" w:after="240" w:line="260" w:lineRule="auto"/>
        <w:ind w:left="578" w:hanging="578"/>
        <w:rPr>
          <w:rFonts w:ascii="Arial" w:hAnsi="Arial" w:cs="Arial"/>
          <w:bCs/>
          <w:lang w:eastAsia="zh-CN"/>
        </w:rPr>
      </w:pPr>
      <w:r w:rsidRPr="00B812A2">
        <w:rPr>
          <w:rFonts w:ascii="Arial" w:hAnsi="Arial" w:cs="Arial"/>
          <w:bCs/>
          <w:lang w:eastAsia="zh-CN"/>
        </w:rPr>
        <w:t>Whether dedicated configuration is needed</w:t>
      </w:r>
    </w:p>
    <w:p w:rsidR="00077B86" w:rsidRDefault="000113BA" w:rsidP="004D2F21">
      <w:pPr>
        <w:spacing w:before="120" w:after="120" w:line="264" w:lineRule="auto"/>
        <w:jc w:val="both"/>
        <w:rPr>
          <w:rFonts w:eastAsia="宋体"/>
          <w:lang w:eastAsia="zh-CN"/>
        </w:rPr>
      </w:pPr>
      <w:bookmarkStart w:id="1" w:name="OLE_LINK2"/>
      <w:r>
        <w:rPr>
          <w:rFonts w:eastAsia="宋体"/>
          <w:lang w:eastAsia="zh-CN"/>
        </w:rPr>
        <w:t>In previous discussion</w:t>
      </w:r>
      <w:r w:rsidR="00555E39">
        <w:rPr>
          <w:rFonts w:eastAsia="宋体"/>
          <w:lang w:eastAsia="zh-CN"/>
        </w:rPr>
        <w:t xml:space="preserve"> of R17 NB-IoT</w:t>
      </w:r>
      <w:r>
        <w:rPr>
          <w:rFonts w:eastAsia="宋体"/>
          <w:lang w:eastAsia="zh-CN"/>
        </w:rPr>
        <w:t xml:space="preserve">, there was also suggestion to provide </w:t>
      </w:r>
      <w:r w:rsidR="00684F70">
        <w:rPr>
          <w:rFonts w:eastAsia="宋体"/>
          <w:lang w:eastAsia="zh-CN"/>
        </w:rPr>
        <w:t xml:space="preserve">the triggering conditions </w:t>
      </w:r>
      <w:r>
        <w:rPr>
          <w:rFonts w:eastAsia="宋体"/>
          <w:lang w:eastAsia="zh-CN"/>
        </w:rPr>
        <w:t xml:space="preserve">configuration via dedicated signaling so that the UE specific configuration can be supported. But finally, with less necessity and more preference on simplicity, only common configuration via SIB is supported. </w:t>
      </w:r>
      <w:r w:rsidR="00181088">
        <w:rPr>
          <w:rFonts w:eastAsia="宋体"/>
          <w:lang w:eastAsia="zh-CN"/>
        </w:rPr>
        <w:t>Based on the discussion till now, w</w:t>
      </w:r>
      <w:r w:rsidR="004D2F21">
        <w:rPr>
          <w:rFonts w:eastAsia="宋体" w:hint="eastAsia"/>
          <w:lang w:eastAsia="zh-CN"/>
        </w:rPr>
        <w:t>e</w:t>
      </w:r>
      <w:r w:rsidR="004D2F21">
        <w:rPr>
          <w:rFonts w:eastAsia="宋体"/>
          <w:lang w:eastAsia="zh-CN"/>
        </w:rPr>
        <w:t xml:space="preserve"> </w:t>
      </w:r>
      <w:r w:rsidR="004D2F21">
        <w:rPr>
          <w:rFonts w:eastAsia="宋体" w:hint="eastAsia"/>
          <w:lang w:eastAsia="zh-CN"/>
        </w:rPr>
        <w:t>assume</w:t>
      </w:r>
      <w:r w:rsidR="00684F70">
        <w:rPr>
          <w:rFonts w:eastAsia="宋体"/>
          <w:lang w:eastAsia="zh-CN"/>
        </w:rPr>
        <w:t xml:space="preserve"> similar situation exists in IoT</w:t>
      </w:r>
      <w:r>
        <w:rPr>
          <w:rFonts w:eastAsia="宋体"/>
          <w:lang w:eastAsia="zh-CN"/>
        </w:rPr>
        <w:t xml:space="preserve"> over NTN. Therefore,</w:t>
      </w:r>
      <w:r w:rsidR="004D2F21">
        <w:rPr>
          <w:rFonts w:eastAsia="宋体"/>
          <w:lang w:eastAsia="zh-CN"/>
        </w:rPr>
        <w:t xml:space="preserve"> such configuration framework can be </w:t>
      </w:r>
      <w:r>
        <w:rPr>
          <w:rFonts w:eastAsia="宋体"/>
          <w:lang w:eastAsia="zh-CN"/>
        </w:rPr>
        <w:t>reused</w:t>
      </w:r>
      <w:r w:rsidR="006B7518" w:rsidRPr="006B7518">
        <w:rPr>
          <w:rFonts w:eastAsia="宋体"/>
          <w:lang w:eastAsia="zh-CN"/>
        </w:rPr>
        <w:t xml:space="preserve"> </w:t>
      </w:r>
      <w:r w:rsidR="006B7518">
        <w:rPr>
          <w:rFonts w:eastAsia="宋体"/>
          <w:lang w:eastAsia="zh-CN"/>
        </w:rPr>
        <w:t xml:space="preserve">for R18 </w:t>
      </w:r>
      <w:r w:rsidR="00684F70">
        <w:rPr>
          <w:rFonts w:eastAsia="宋体"/>
          <w:lang w:eastAsia="zh-CN"/>
        </w:rPr>
        <w:t>IoT</w:t>
      </w:r>
      <w:r w:rsidR="006B7518">
        <w:rPr>
          <w:rFonts w:eastAsia="宋体"/>
          <w:lang w:eastAsia="zh-CN"/>
        </w:rPr>
        <w:t xml:space="preserve"> over NTN</w:t>
      </w:r>
      <w:r w:rsidR="004D2F21">
        <w:rPr>
          <w:rFonts w:eastAsia="宋体"/>
          <w:lang w:eastAsia="zh-CN"/>
        </w:rPr>
        <w:t xml:space="preserve"> and can be further extended, e.g., to incorporate more possible triggering conditions.</w:t>
      </w:r>
    </w:p>
    <w:p w:rsidR="004D2F21" w:rsidRDefault="000113BA" w:rsidP="004D2F21">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sidR="00181088">
        <w:rPr>
          <w:rFonts w:eastAsia="宋体"/>
          <w:b/>
          <w:lang w:eastAsia="zh-CN"/>
        </w:rPr>
        <w:t>5</w:t>
      </w:r>
      <w:r w:rsidRPr="000113BA">
        <w:rPr>
          <w:rFonts w:eastAsia="宋体" w:hint="eastAsia"/>
          <w:b/>
          <w:lang w:eastAsia="zh-CN"/>
        </w:rPr>
        <w:t xml:space="preserve">: </w:t>
      </w:r>
      <w:r w:rsidRPr="000113BA">
        <w:rPr>
          <w:rFonts w:eastAsia="宋体"/>
          <w:b/>
          <w:lang w:eastAsia="zh-CN"/>
        </w:rPr>
        <w:t>The configuration framework</w:t>
      </w:r>
      <w:r w:rsidRPr="000113BA">
        <w:rPr>
          <w:rFonts w:eastAsia="宋体" w:hint="eastAsia"/>
          <w:b/>
          <w:lang w:eastAsia="zh-CN"/>
        </w:rPr>
        <w:t xml:space="preserve"> </w:t>
      </w:r>
      <w:r w:rsidRPr="000113BA">
        <w:rPr>
          <w:rFonts w:eastAsia="宋体"/>
          <w:b/>
          <w:lang w:eastAsia="zh-CN"/>
        </w:rPr>
        <w:t xml:space="preserve">for </w:t>
      </w:r>
      <w:r w:rsidRPr="000113BA">
        <w:rPr>
          <w:rFonts w:eastAsia="宋体" w:hint="eastAsia"/>
          <w:b/>
          <w:lang w:eastAsia="zh-CN"/>
        </w:rPr>
        <w:t>connected mode</w:t>
      </w:r>
      <w:r w:rsidRPr="000113BA">
        <w:rPr>
          <w:rFonts w:eastAsia="宋体"/>
          <w:b/>
          <w:lang w:eastAsia="zh-CN"/>
        </w:rPr>
        <w:t xml:space="preserve"> neighbor</w:t>
      </w:r>
      <w:r w:rsidRPr="000113BA">
        <w:rPr>
          <w:rFonts w:eastAsia="宋体" w:hint="eastAsia"/>
          <w:b/>
          <w:lang w:eastAsia="zh-CN"/>
        </w:rPr>
        <w:t xml:space="preserve"> cell measurement </w:t>
      </w:r>
      <w:r w:rsidR="00181088">
        <w:rPr>
          <w:rFonts w:eastAsia="宋体"/>
          <w:b/>
          <w:lang w:eastAsia="zh-CN"/>
        </w:rPr>
        <w:t>via SIB</w:t>
      </w:r>
      <w:r w:rsidRPr="000113BA">
        <w:rPr>
          <w:rFonts w:eastAsia="宋体"/>
          <w:b/>
          <w:lang w:eastAsia="zh-CN"/>
        </w:rPr>
        <w:t xml:space="preserve"> can be reused for R18 IoT over NTN and can be further extended, e.g., to incorporate more possible</w:t>
      </w:r>
      <w:r w:rsidR="00181088">
        <w:rPr>
          <w:rFonts w:eastAsia="宋体"/>
          <w:b/>
          <w:lang w:eastAsia="zh-CN"/>
        </w:rPr>
        <w:t xml:space="preserve"> new</w:t>
      </w:r>
      <w:r w:rsidRPr="000113BA">
        <w:rPr>
          <w:rFonts w:eastAsia="宋体"/>
          <w:b/>
          <w:lang w:eastAsia="zh-CN"/>
        </w:rPr>
        <w:t xml:space="preserve"> triggering conditions</w:t>
      </w:r>
      <w:r w:rsidRPr="000113BA">
        <w:rPr>
          <w:rFonts w:eastAsia="宋体" w:hint="eastAsia"/>
          <w:b/>
          <w:lang w:eastAsia="zh-CN"/>
        </w:rPr>
        <w:t>.</w:t>
      </w:r>
    </w:p>
    <w:p w:rsidR="00181088" w:rsidRDefault="00181088" w:rsidP="004D2F21">
      <w:pPr>
        <w:spacing w:before="120" w:after="120" w:line="264" w:lineRule="auto"/>
        <w:jc w:val="both"/>
        <w:rPr>
          <w:rFonts w:eastAsia="宋体"/>
          <w:b/>
          <w:lang w:eastAsia="zh-CN"/>
        </w:rPr>
      </w:pPr>
    </w:p>
    <w:p w:rsidR="00801B22" w:rsidRPr="00B812A2" w:rsidRDefault="00801B22" w:rsidP="00B812A2">
      <w:pPr>
        <w:pStyle w:val="2"/>
        <w:spacing w:before="240" w:after="240" w:line="260" w:lineRule="auto"/>
        <w:ind w:left="578" w:hanging="578"/>
        <w:rPr>
          <w:rFonts w:ascii="Arial" w:hAnsi="Arial" w:cs="Arial"/>
          <w:bCs/>
          <w:lang w:eastAsia="zh-CN"/>
        </w:rPr>
      </w:pPr>
      <w:r w:rsidRPr="00B812A2">
        <w:rPr>
          <w:rFonts w:ascii="Arial" w:hAnsi="Arial" w:cs="Arial"/>
          <w:bCs/>
          <w:lang w:eastAsia="zh-CN"/>
        </w:rPr>
        <w:t xml:space="preserve">Applicability of connected mode measurement enhancements to </w:t>
      </w:r>
      <w:proofErr w:type="spellStart"/>
      <w:r w:rsidRPr="00B812A2">
        <w:rPr>
          <w:rFonts w:ascii="Arial" w:hAnsi="Arial" w:cs="Arial"/>
          <w:bCs/>
          <w:lang w:eastAsia="zh-CN"/>
        </w:rPr>
        <w:t>eMTC</w:t>
      </w:r>
      <w:proofErr w:type="spellEnd"/>
      <w:r w:rsidRPr="00B812A2">
        <w:rPr>
          <w:rFonts w:ascii="Arial" w:hAnsi="Arial" w:cs="Arial"/>
          <w:bCs/>
          <w:lang w:eastAsia="zh-CN"/>
        </w:rPr>
        <w:t xml:space="preserve"> NTN</w:t>
      </w:r>
    </w:p>
    <w:p w:rsidR="00555E39" w:rsidRDefault="00555E39" w:rsidP="00555E39">
      <w:pPr>
        <w:spacing w:after="120" w:line="264" w:lineRule="auto"/>
        <w:jc w:val="both"/>
        <w:rPr>
          <w:rFonts w:eastAsia="宋体"/>
          <w:lang w:eastAsia="zh-CN"/>
        </w:rPr>
      </w:pPr>
      <w:r>
        <w:rPr>
          <w:rFonts w:eastAsia="宋体"/>
          <w:lang w:eastAsia="zh-CN"/>
        </w:rPr>
        <w:t xml:space="preserve">During the discussion in </w:t>
      </w:r>
      <w:r w:rsidR="00181088">
        <w:rPr>
          <w:rFonts w:eastAsia="宋体"/>
          <w:lang w:eastAsia="zh-CN"/>
        </w:rPr>
        <w:t>previous RAN2 meetings</w:t>
      </w:r>
      <w:r>
        <w:rPr>
          <w:rFonts w:eastAsia="宋体" w:hint="eastAsia"/>
          <w:lang w:eastAsia="zh-CN"/>
        </w:rPr>
        <w:t>,</w:t>
      </w:r>
      <w:r>
        <w:rPr>
          <w:rFonts w:eastAsia="宋体"/>
          <w:lang w:eastAsia="zh-CN"/>
        </w:rPr>
        <w:t xml:space="preserve"> there are common views that</w:t>
      </w:r>
      <w:r w:rsidRPr="00221913">
        <w:rPr>
          <w:rFonts w:eastAsia="宋体"/>
          <w:lang w:eastAsia="zh-CN"/>
        </w:rPr>
        <w:t xml:space="preserve"> </w:t>
      </w:r>
      <w:r>
        <w:rPr>
          <w:rFonts w:eastAsia="宋体"/>
          <w:lang w:eastAsia="zh-CN"/>
        </w:rPr>
        <w:t xml:space="preserve">the </w:t>
      </w:r>
      <w:r w:rsidR="00DA2ADC">
        <w:rPr>
          <w:rFonts w:eastAsia="宋体"/>
          <w:lang w:eastAsia="zh-CN"/>
        </w:rPr>
        <w:t>mechanism</w:t>
      </w:r>
      <w:r>
        <w:rPr>
          <w:rFonts w:eastAsia="宋体"/>
          <w:lang w:eastAsia="zh-CN"/>
        </w:rPr>
        <w:t xml:space="preserve"> of</w:t>
      </w:r>
      <w:r w:rsidRPr="00221913">
        <w:rPr>
          <w:rFonts w:eastAsia="宋体" w:hint="eastAsia"/>
          <w:lang w:eastAsia="zh-CN"/>
        </w:rPr>
        <w:t xml:space="preserv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introduced for R17 NB-IoT can be applied to at least R18 NB-IoT over NTN. Meanwhile, some companies think that, according to the WID description, such enhancement can also be applied to </w:t>
      </w:r>
      <w:proofErr w:type="spellStart"/>
      <w:r>
        <w:rPr>
          <w:rFonts w:eastAsia="宋体"/>
          <w:lang w:eastAsia="zh-CN"/>
        </w:rPr>
        <w:t>eMTC</w:t>
      </w:r>
      <w:proofErr w:type="spellEnd"/>
      <w:r>
        <w:rPr>
          <w:rFonts w:eastAsia="宋体"/>
          <w:lang w:eastAsia="zh-CN"/>
        </w:rPr>
        <w:t xml:space="preserve"> over NTN. There was also some </w:t>
      </w:r>
      <w:r w:rsidR="00DA2ADC">
        <w:rPr>
          <w:rFonts w:eastAsia="宋体"/>
          <w:lang w:eastAsia="zh-CN"/>
        </w:rPr>
        <w:t>different</w:t>
      </w:r>
      <w:r>
        <w:rPr>
          <w:rFonts w:eastAsia="宋体"/>
          <w:lang w:eastAsia="zh-CN"/>
        </w:rPr>
        <w:t xml:space="preserve"> views that </w:t>
      </w:r>
      <w:r w:rsidRPr="00077B86">
        <w:rPr>
          <w:rFonts w:eastAsia="宋体"/>
          <w:lang w:eastAsia="zh-CN"/>
        </w:rPr>
        <w:t xml:space="preserve">the justification for applying this enhancements </w:t>
      </w:r>
      <w:r>
        <w:rPr>
          <w:rFonts w:eastAsia="宋体"/>
          <w:lang w:eastAsia="zh-CN"/>
        </w:rPr>
        <w:t xml:space="preserve">related to </w:t>
      </w:r>
      <w:r w:rsidRPr="00077B86">
        <w:rPr>
          <w:rFonts w:eastAsia="宋体"/>
          <w:lang w:eastAsia="zh-CN"/>
        </w:rPr>
        <w:t xml:space="preserve">re-establishment to </w:t>
      </w:r>
      <w:proofErr w:type="spellStart"/>
      <w:r>
        <w:rPr>
          <w:rFonts w:eastAsia="宋体"/>
          <w:lang w:eastAsia="zh-CN"/>
        </w:rPr>
        <w:t>eMTC</w:t>
      </w:r>
      <w:proofErr w:type="spellEnd"/>
      <w:r>
        <w:rPr>
          <w:rFonts w:eastAsia="宋体"/>
          <w:lang w:eastAsia="zh-CN"/>
        </w:rPr>
        <w:t xml:space="preserve"> over NTN</w:t>
      </w:r>
      <w:r w:rsidRPr="00077B86">
        <w:rPr>
          <w:rFonts w:eastAsia="宋体"/>
          <w:lang w:eastAsia="zh-CN"/>
        </w:rPr>
        <w:t xml:space="preserve"> is not enough as </w:t>
      </w:r>
      <w:proofErr w:type="spellStart"/>
      <w:r w:rsidRPr="00077B86">
        <w:rPr>
          <w:rFonts w:eastAsia="宋体"/>
          <w:lang w:eastAsia="zh-CN"/>
        </w:rPr>
        <w:t>eMTC</w:t>
      </w:r>
      <w:proofErr w:type="spellEnd"/>
      <w:r w:rsidRPr="00077B86">
        <w:rPr>
          <w:rFonts w:eastAsia="宋体"/>
          <w:lang w:eastAsia="zh-CN"/>
        </w:rPr>
        <w:t xml:space="preserve"> UE can be mainly maintained in connected mode by us</w:t>
      </w:r>
      <w:r w:rsidR="006B7518">
        <w:rPr>
          <w:rFonts w:eastAsia="宋体"/>
          <w:lang w:eastAsia="zh-CN"/>
        </w:rPr>
        <w:t>ing</w:t>
      </w:r>
      <w:r w:rsidRPr="00077B86">
        <w:rPr>
          <w:rFonts w:eastAsia="宋体"/>
          <w:lang w:eastAsia="zh-CN"/>
        </w:rPr>
        <w:t xml:space="preserve"> handover or CHO</w:t>
      </w:r>
      <w:r>
        <w:rPr>
          <w:rFonts w:eastAsia="宋体"/>
          <w:lang w:eastAsia="zh-CN"/>
        </w:rPr>
        <w:t xml:space="preserve">. Moreover, connected mode measurement configuration and report are already supported for </w:t>
      </w:r>
      <w:proofErr w:type="spellStart"/>
      <w:r>
        <w:rPr>
          <w:rFonts w:eastAsia="宋体"/>
          <w:lang w:eastAsia="zh-CN"/>
        </w:rPr>
        <w:t>eMTC</w:t>
      </w:r>
      <w:proofErr w:type="spellEnd"/>
      <w:r>
        <w:rPr>
          <w:rFonts w:eastAsia="宋体"/>
          <w:lang w:eastAsia="zh-CN"/>
        </w:rPr>
        <w:t>.</w:t>
      </w:r>
    </w:p>
    <w:p w:rsidR="00033569" w:rsidRPr="00441E82" w:rsidRDefault="0032445E" w:rsidP="00033569">
      <w:pPr>
        <w:spacing w:after="120" w:line="264" w:lineRule="auto"/>
        <w:jc w:val="both"/>
        <w:rPr>
          <w:rFonts w:eastAsia="宋体"/>
          <w:lang w:eastAsia="zh-CN"/>
        </w:rPr>
      </w:pPr>
      <w:r w:rsidRPr="0032445E">
        <w:rPr>
          <w:rFonts w:eastAsia="宋体"/>
          <w:lang w:eastAsia="zh-CN"/>
        </w:rPr>
        <w:t xml:space="preserve">During previous discussion, some companies think, as the issue of near-far effects also exists in the RSRP-based measurement trigger in </w:t>
      </w:r>
      <w:proofErr w:type="spellStart"/>
      <w:r w:rsidRPr="0032445E">
        <w:rPr>
          <w:rFonts w:eastAsia="宋体"/>
          <w:lang w:eastAsia="zh-CN"/>
        </w:rPr>
        <w:t>eMTC</w:t>
      </w:r>
      <w:proofErr w:type="spellEnd"/>
      <w:r w:rsidRPr="0032445E">
        <w:rPr>
          <w:rFonts w:eastAsia="宋体"/>
          <w:lang w:eastAsia="zh-CN"/>
        </w:rPr>
        <w:t xml:space="preserve"> over NTN, the timer-based and location-based new triggers would be also applicable and beneficial to </w:t>
      </w:r>
      <w:proofErr w:type="spellStart"/>
      <w:r w:rsidRPr="0032445E">
        <w:rPr>
          <w:rFonts w:eastAsia="宋体"/>
          <w:lang w:eastAsia="zh-CN"/>
        </w:rPr>
        <w:t>eMTC</w:t>
      </w:r>
      <w:proofErr w:type="spellEnd"/>
      <w:r>
        <w:rPr>
          <w:rFonts w:eastAsia="宋体"/>
          <w:lang w:eastAsia="zh-CN"/>
        </w:rPr>
        <w:t xml:space="preserve"> over</w:t>
      </w:r>
      <w:r w:rsidRPr="0032445E">
        <w:rPr>
          <w:rFonts w:eastAsia="宋体"/>
          <w:lang w:eastAsia="zh-CN"/>
        </w:rPr>
        <w:t xml:space="preserve"> NTN. However, per our understanding, </w:t>
      </w:r>
      <w:r w:rsidR="00033569">
        <w:rPr>
          <w:rFonts w:eastAsia="宋体"/>
          <w:lang w:eastAsia="zh-CN"/>
        </w:rPr>
        <w:t>to make use of</w:t>
      </w:r>
      <w:r w:rsidR="00033569" w:rsidRPr="00DA2ADC">
        <w:rPr>
          <w:rFonts w:eastAsia="宋体"/>
          <w:lang w:eastAsia="zh-CN"/>
        </w:rPr>
        <w:t xml:space="preserve"> th</w:t>
      </w:r>
      <w:r w:rsidR="009030B6">
        <w:rPr>
          <w:rFonts w:eastAsia="宋体"/>
          <w:lang w:eastAsia="zh-CN"/>
        </w:rPr>
        <w:t>e</w:t>
      </w:r>
      <w:r w:rsidR="00033569" w:rsidRPr="00DA2ADC">
        <w:rPr>
          <w:rFonts w:eastAsia="宋体"/>
          <w:lang w:eastAsia="zh-CN"/>
        </w:rPr>
        <w:t xml:space="preserve"> </w:t>
      </w:r>
      <w:r w:rsidR="00033569">
        <w:rPr>
          <w:rFonts w:eastAsia="宋体"/>
          <w:lang w:eastAsia="zh-CN"/>
        </w:rPr>
        <w:t xml:space="preserve">serving cell stop time </w:t>
      </w:r>
      <w:r w:rsidR="00033569" w:rsidRPr="00DA2ADC">
        <w:rPr>
          <w:rFonts w:eastAsia="宋体"/>
          <w:lang w:eastAsia="zh-CN"/>
        </w:rPr>
        <w:t xml:space="preserve">information </w:t>
      </w:r>
      <w:r w:rsidR="00033569">
        <w:rPr>
          <w:rFonts w:eastAsia="宋体"/>
          <w:lang w:eastAsia="zh-CN"/>
        </w:rPr>
        <w:t>may be a bit</w:t>
      </w:r>
      <w:r w:rsidR="00033569" w:rsidRPr="00DA2ADC">
        <w:rPr>
          <w:rFonts w:eastAsia="宋体"/>
          <w:lang w:eastAsia="zh-CN"/>
        </w:rPr>
        <w:t xml:space="preserve"> complicated for </w:t>
      </w:r>
      <w:proofErr w:type="spellStart"/>
      <w:r w:rsidR="00033569" w:rsidRPr="00DA2ADC">
        <w:rPr>
          <w:rFonts w:eastAsia="宋体"/>
          <w:lang w:eastAsia="zh-CN"/>
        </w:rPr>
        <w:t>eMTC</w:t>
      </w:r>
      <w:proofErr w:type="spellEnd"/>
      <w:r w:rsidR="00033569">
        <w:rPr>
          <w:rFonts w:eastAsia="宋体"/>
          <w:lang w:eastAsia="zh-CN"/>
        </w:rPr>
        <w:t xml:space="preserve"> over NTN. I</w:t>
      </w:r>
      <w:r w:rsidR="00033569" w:rsidRPr="00DA2ADC">
        <w:rPr>
          <w:rFonts w:eastAsia="宋体"/>
          <w:lang w:eastAsia="zh-CN"/>
        </w:rPr>
        <w:t xml:space="preserve">n order to </w:t>
      </w:r>
      <w:r w:rsidR="00033569">
        <w:rPr>
          <w:rFonts w:eastAsia="宋体"/>
          <w:lang w:eastAsia="zh-CN"/>
        </w:rPr>
        <w:t>facilitate</w:t>
      </w:r>
      <w:r w:rsidR="00033569" w:rsidRPr="00DA2ADC">
        <w:rPr>
          <w:rFonts w:eastAsia="宋体"/>
          <w:lang w:eastAsia="zh-CN"/>
        </w:rPr>
        <w:t xml:space="preserve"> handover, </w:t>
      </w:r>
      <w:proofErr w:type="spellStart"/>
      <w:r w:rsidR="00033569" w:rsidRPr="00DA2ADC">
        <w:rPr>
          <w:rFonts w:eastAsia="宋体"/>
          <w:lang w:eastAsia="zh-CN"/>
        </w:rPr>
        <w:t>eMTC</w:t>
      </w:r>
      <w:proofErr w:type="spellEnd"/>
      <w:r w:rsidR="00033569" w:rsidRPr="00DA2ADC">
        <w:rPr>
          <w:rFonts w:eastAsia="宋体"/>
          <w:lang w:eastAsia="zh-CN"/>
        </w:rPr>
        <w:t xml:space="preserve"> </w:t>
      </w:r>
      <w:r w:rsidR="00033569">
        <w:rPr>
          <w:rFonts w:eastAsia="宋体"/>
          <w:lang w:eastAsia="zh-CN"/>
        </w:rPr>
        <w:t>may need to</w:t>
      </w:r>
      <w:r w:rsidR="00033569" w:rsidRPr="00DA2ADC">
        <w:rPr>
          <w:rFonts w:eastAsia="宋体"/>
          <w:lang w:eastAsia="zh-CN"/>
        </w:rPr>
        <w:t xml:space="preserve"> trigger measurement much earlier than</w:t>
      </w:r>
      <w:r w:rsidR="00033569" w:rsidRPr="00FB2960">
        <w:rPr>
          <w:rFonts w:eastAsia="宋体"/>
          <w:lang w:eastAsia="zh-CN"/>
        </w:rPr>
        <w:t xml:space="preserve"> </w:t>
      </w:r>
      <w:r w:rsidR="00033569">
        <w:rPr>
          <w:rFonts w:eastAsia="宋体"/>
          <w:lang w:eastAsia="zh-CN"/>
        </w:rPr>
        <w:t>this serving cell stop time. This may be the first difference from NB-IoT where measurement is mainly for improving re-establishment and NB-IoT</w:t>
      </w:r>
      <w:r w:rsidR="00033569" w:rsidRPr="00DA2ADC">
        <w:rPr>
          <w:rFonts w:eastAsia="宋体"/>
          <w:lang w:eastAsia="zh-CN"/>
        </w:rPr>
        <w:t xml:space="preserve"> </w:t>
      </w:r>
      <w:r w:rsidR="00033569">
        <w:rPr>
          <w:rFonts w:eastAsia="宋体"/>
          <w:lang w:eastAsia="zh-CN"/>
        </w:rPr>
        <w:t>UE generally needs to make</w:t>
      </w:r>
      <w:r w:rsidR="00033569" w:rsidRPr="00DA2ADC">
        <w:rPr>
          <w:rFonts w:eastAsia="宋体"/>
          <w:lang w:eastAsia="zh-CN"/>
        </w:rPr>
        <w:t xml:space="preserve"> the </w:t>
      </w:r>
      <w:r w:rsidR="00033569">
        <w:rPr>
          <w:rFonts w:eastAsia="宋体"/>
          <w:lang w:eastAsia="zh-CN"/>
        </w:rPr>
        <w:t>start of measurement</w:t>
      </w:r>
      <w:r w:rsidR="00033569" w:rsidRPr="00DA2ADC">
        <w:rPr>
          <w:rFonts w:eastAsia="宋体"/>
          <w:lang w:eastAsia="zh-CN"/>
        </w:rPr>
        <w:t xml:space="preserve"> close to this</w:t>
      </w:r>
      <w:r w:rsidR="00033569">
        <w:rPr>
          <w:rFonts w:eastAsia="宋体"/>
          <w:lang w:eastAsia="zh-CN"/>
        </w:rPr>
        <w:t xml:space="preserve"> serving cell stop time. Moreover, </w:t>
      </w:r>
      <w:r w:rsidR="00033569" w:rsidRPr="00DA2ADC">
        <w:rPr>
          <w:rFonts w:eastAsia="宋体"/>
          <w:lang w:eastAsia="zh-CN"/>
        </w:rPr>
        <w:t xml:space="preserve">the </w:t>
      </w:r>
      <w:r w:rsidR="00033569">
        <w:rPr>
          <w:rFonts w:eastAsia="宋体"/>
          <w:lang w:eastAsia="zh-CN"/>
        </w:rPr>
        <w:t xml:space="preserve">trigger of </w:t>
      </w:r>
      <w:proofErr w:type="spellStart"/>
      <w:r w:rsidR="00033569">
        <w:rPr>
          <w:rFonts w:eastAsia="宋体"/>
          <w:lang w:eastAsia="zh-CN"/>
        </w:rPr>
        <w:t>eM</w:t>
      </w:r>
      <w:r w:rsidR="00033569" w:rsidRPr="00DA2ADC">
        <w:rPr>
          <w:rFonts w:eastAsia="宋体"/>
          <w:lang w:eastAsia="zh-CN"/>
        </w:rPr>
        <w:t>TC</w:t>
      </w:r>
      <w:proofErr w:type="spellEnd"/>
      <w:r w:rsidR="00033569" w:rsidRPr="00DA2ADC">
        <w:rPr>
          <w:rFonts w:eastAsia="宋体"/>
          <w:lang w:eastAsia="zh-CN"/>
        </w:rPr>
        <w:t xml:space="preserve"> measurement </w:t>
      </w:r>
      <w:r w:rsidR="00033569">
        <w:rPr>
          <w:rFonts w:eastAsia="宋体"/>
          <w:lang w:eastAsia="zh-CN"/>
        </w:rPr>
        <w:t xml:space="preserve">needs to </w:t>
      </w:r>
      <w:r w:rsidR="00033569" w:rsidRPr="00DA2ADC">
        <w:rPr>
          <w:rFonts w:eastAsia="宋体"/>
          <w:lang w:eastAsia="zh-CN"/>
        </w:rPr>
        <w:t>ensure that the target cell</w:t>
      </w:r>
      <w:r w:rsidR="00033569">
        <w:rPr>
          <w:rFonts w:eastAsia="宋体"/>
          <w:lang w:eastAsia="zh-CN"/>
        </w:rPr>
        <w:t xml:space="preserve"> can be</w:t>
      </w:r>
      <w:r w:rsidR="00033569" w:rsidRPr="00DA2ADC">
        <w:rPr>
          <w:rFonts w:eastAsia="宋体"/>
          <w:lang w:eastAsia="zh-CN"/>
        </w:rPr>
        <w:t xml:space="preserve"> detected before the handover, otherwise the handover cannot be carried out</w:t>
      </w:r>
      <w:r w:rsidR="00033569">
        <w:rPr>
          <w:rFonts w:eastAsia="宋体"/>
          <w:lang w:eastAsia="zh-CN"/>
        </w:rPr>
        <w:t xml:space="preserve">. This may be the second difference from NB-IoT where there is </w:t>
      </w:r>
      <w:r w:rsidR="00033569" w:rsidRPr="00FB2960">
        <w:rPr>
          <w:rFonts w:eastAsia="宋体"/>
          <w:lang w:eastAsia="zh-CN"/>
        </w:rPr>
        <w:t>no strong requirement</w:t>
      </w:r>
      <w:r w:rsidR="00033569">
        <w:rPr>
          <w:rFonts w:eastAsia="宋体"/>
          <w:lang w:eastAsia="zh-CN"/>
        </w:rPr>
        <w:t xml:space="preserve"> </w:t>
      </w:r>
      <w:r w:rsidR="00033569" w:rsidRPr="00FB2960">
        <w:rPr>
          <w:rFonts w:eastAsia="宋体"/>
          <w:lang w:eastAsia="zh-CN"/>
        </w:rPr>
        <w:t xml:space="preserve">that </w:t>
      </w:r>
      <w:r w:rsidR="00033569">
        <w:rPr>
          <w:rFonts w:eastAsia="宋体"/>
          <w:lang w:eastAsia="zh-CN"/>
        </w:rPr>
        <w:t>connected mode measurement</w:t>
      </w:r>
      <w:r w:rsidR="00033569" w:rsidRPr="00FB2960">
        <w:rPr>
          <w:rFonts w:eastAsia="宋体"/>
          <w:lang w:eastAsia="zh-CN"/>
        </w:rPr>
        <w:t xml:space="preserve"> must end before RLF</w:t>
      </w:r>
      <w:r w:rsidR="00033569">
        <w:rPr>
          <w:rFonts w:eastAsia="宋体"/>
          <w:lang w:eastAsia="zh-CN"/>
        </w:rPr>
        <w:t xml:space="preserve">. Even the connected mode measurement </w:t>
      </w:r>
      <w:r>
        <w:rPr>
          <w:rFonts w:eastAsia="宋体"/>
          <w:lang w:eastAsia="zh-CN"/>
        </w:rPr>
        <w:t>gives</w:t>
      </w:r>
      <w:r w:rsidR="00033569">
        <w:rPr>
          <w:rFonts w:eastAsia="宋体"/>
          <w:lang w:eastAsia="zh-CN"/>
        </w:rPr>
        <w:t xml:space="preserve"> no output, UE can still continue the measurement after RLF declaration and till </w:t>
      </w:r>
      <w:r w:rsidR="00033569" w:rsidRPr="00DA2ADC">
        <w:rPr>
          <w:rFonts w:eastAsia="宋体"/>
          <w:lang w:eastAsia="zh-CN"/>
        </w:rPr>
        <w:t>the target cell</w:t>
      </w:r>
      <w:r w:rsidR="00033569">
        <w:rPr>
          <w:rFonts w:eastAsia="宋体"/>
          <w:lang w:eastAsia="zh-CN"/>
        </w:rPr>
        <w:t xml:space="preserve"> for re-establishment can be found.</w:t>
      </w:r>
    </w:p>
    <w:p w:rsidR="00033569" w:rsidRPr="00A2441D" w:rsidRDefault="00033569" w:rsidP="00033569">
      <w:pPr>
        <w:spacing w:after="120" w:line="264" w:lineRule="auto"/>
        <w:jc w:val="both"/>
        <w:rPr>
          <w:rFonts w:eastAsia="宋体"/>
          <w:b/>
          <w:lang w:eastAsia="zh-CN"/>
        </w:rPr>
      </w:pPr>
      <w:r w:rsidRPr="00A2441D">
        <w:rPr>
          <w:rFonts w:eastAsia="宋体"/>
          <w:b/>
          <w:lang w:eastAsia="zh-CN"/>
        </w:rPr>
        <w:t xml:space="preserve">Observation </w:t>
      </w:r>
      <w:r w:rsidR="00181088">
        <w:rPr>
          <w:rFonts w:eastAsia="宋体"/>
          <w:b/>
          <w:lang w:eastAsia="zh-CN"/>
        </w:rPr>
        <w:t>2</w:t>
      </w:r>
      <w:r w:rsidR="0032445E">
        <w:rPr>
          <w:rFonts w:eastAsia="宋体"/>
          <w:b/>
          <w:lang w:eastAsia="zh-CN"/>
        </w:rPr>
        <w:t>a</w:t>
      </w:r>
      <w:r w:rsidRPr="00A2441D">
        <w:rPr>
          <w:rFonts w:eastAsia="宋体"/>
          <w:b/>
          <w:lang w:eastAsia="zh-CN"/>
        </w:rPr>
        <w:t xml:space="preserve">: Different from NB-IoT, it’s not easy to use serving cell stop time information as a new trigger for connected mode measurement for </w:t>
      </w:r>
      <w:proofErr w:type="spellStart"/>
      <w:r w:rsidRPr="00A2441D">
        <w:rPr>
          <w:rFonts w:eastAsia="宋体"/>
          <w:b/>
          <w:lang w:eastAsia="zh-CN"/>
        </w:rPr>
        <w:t>eMTC</w:t>
      </w:r>
      <w:proofErr w:type="spellEnd"/>
      <w:r w:rsidRPr="00A2441D">
        <w:rPr>
          <w:rFonts w:eastAsia="宋体"/>
          <w:b/>
          <w:lang w:eastAsia="zh-CN"/>
        </w:rPr>
        <w:t xml:space="preserve"> over NTN as UE may need to trigger measurement much earlier than this serving cell stop time in order to ensure target cell for handover can be found timely. But there is no clear rule on how to set this earlier timing amount.</w:t>
      </w:r>
    </w:p>
    <w:p w:rsidR="0032445E" w:rsidRDefault="0032445E" w:rsidP="0032445E">
      <w:pPr>
        <w:spacing w:before="120" w:after="120" w:line="264" w:lineRule="auto"/>
        <w:jc w:val="both"/>
        <w:rPr>
          <w:rFonts w:eastAsia="宋体"/>
          <w:lang w:eastAsia="zh-CN"/>
        </w:rPr>
      </w:pPr>
      <w:r>
        <w:rPr>
          <w:rFonts w:eastAsia="宋体"/>
          <w:lang w:eastAsia="zh-CN"/>
        </w:rPr>
        <w:t xml:space="preserve">Furthermore, for </w:t>
      </w:r>
      <w:proofErr w:type="spellStart"/>
      <w:r>
        <w:rPr>
          <w:rFonts w:eastAsia="宋体"/>
          <w:lang w:eastAsia="zh-CN"/>
        </w:rPr>
        <w:t>eMTC</w:t>
      </w:r>
      <w:proofErr w:type="spellEnd"/>
      <w:r>
        <w:rPr>
          <w:rFonts w:eastAsia="宋体"/>
          <w:lang w:eastAsia="zh-CN"/>
        </w:rPr>
        <w:t xml:space="preserve"> over NTN, the existing </w:t>
      </w:r>
      <w:r w:rsidRPr="000113BA">
        <w:rPr>
          <w:rFonts w:eastAsia="宋体" w:hint="eastAsia"/>
          <w:lang w:eastAsia="zh-CN"/>
        </w:rPr>
        <w:t>connected mode</w:t>
      </w:r>
      <w:r w:rsidRPr="000113BA">
        <w:rPr>
          <w:rFonts w:eastAsia="宋体"/>
          <w:lang w:eastAsia="zh-CN"/>
        </w:rPr>
        <w:t xml:space="preserve"> neighbor</w:t>
      </w:r>
      <w:r w:rsidRPr="000113BA">
        <w:rPr>
          <w:rFonts w:eastAsia="宋体" w:hint="eastAsia"/>
          <w:lang w:eastAsia="zh-CN"/>
        </w:rPr>
        <w:t xml:space="preserve"> cell measurement</w:t>
      </w:r>
      <w:r w:rsidRPr="000113BA">
        <w:rPr>
          <w:rFonts w:eastAsia="宋体"/>
          <w:lang w:eastAsia="zh-CN"/>
        </w:rPr>
        <w:t xml:space="preserve"> </w:t>
      </w:r>
      <w:r>
        <w:rPr>
          <w:rFonts w:eastAsia="宋体"/>
          <w:lang w:eastAsia="zh-CN"/>
        </w:rPr>
        <w:t xml:space="preserve">related measurement/report configuration </w:t>
      </w:r>
      <w:r w:rsidRPr="000113BA">
        <w:rPr>
          <w:rFonts w:eastAsia="宋体"/>
          <w:lang w:eastAsia="zh-CN"/>
        </w:rPr>
        <w:t xml:space="preserve">is provided </w:t>
      </w:r>
      <w:r>
        <w:rPr>
          <w:rFonts w:eastAsia="宋体"/>
          <w:lang w:eastAsia="zh-CN"/>
        </w:rPr>
        <w:t>via</w:t>
      </w:r>
      <w:r w:rsidRPr="000113BA">
        <w:rPr>
          <w:rFonts w:eastAsia="宋体"/>
          <w:lang w:eastAsia="zh-CN"/>
        </w:rPr>
        <w:t xml:space="preserve"> dedicated signaling</w:t>
      </w:r>
      <w:r>
        <w:rPr>
          <w:rFonts w:eastAsia="宋体" w:hint="eastAsia"/>
          <w:lang w:eastAsia="zh-CN"/>
        </w:rPr>
        <w:t>.</w:t>
      </w:r>
      <w:r>
        <w:rPr>
          <w:rFonts w:eastAsia="宋体"/>
          <w:lang w:eastAsia="zh-CN"/>
        </w:rPr>
        <w:t xml:space="preserve"> If to further apply measurement in R17 NB-IoT, </w:t>
      </w:r>
      <w:r w:rsidRPr="000113BA">
        <w:rPr>
          <w:rFonts w:eastAsia="宋体"/>
          <w:lang w:eastAsia="zh-CN"/>
        </w:rPr>
        <w:t xml:space="preserve">RAN2 needs to discuss </w:t>
      </w:r>
      <w:r w:rsidRPr="000113BA">
        <w:rPr>
          <w:rFonts w:eastAsia="宋体"/>
          <w:lang w:eastAsia="zh-CN"/>
        </w:rPr>
        <w:lastRenderedPageBreak/>
        <w:t xml:space="preserve">whether such configuration framework in SIB for R17 NB-IoT can also be </w:t>
      </w:r>
      <w:r>
        <w:rPr>
          <w:rFonts w:eastAsia="宋体"/>
          <w:lang w:eastAsia="zh-CN"/>
        </w:rPr>
        <w:t>suitable</w:t>
      </w:r>
      <w:r w:rsidRPr="000113BA">
        <w:rPr>
          <w:rFonts w:eastAsia="宋体"/>
          <w:lang w:eastAsia="zh-CN"/>
        </w:rPr>
        <w:t xml:space="preserve"> for </w:t>
      </w:r>
      <w:proofErr w:type="spellStart"/>
      <w:r w:rsidRPr="000113BA">
        <w:rPr>
          <w:rFonts w:eastAsia="宋体"/>
          <w:lang w:eastAsia="zh-CN"/>
        </w:rPr>
        <w:t>eMTC</w:t>
      </w:r>
      <w:proofErr w:type="spellEnd"/>
      <w:r w:rsidRPr="000113BA">
        <w:rPr>
          <w:rFonts w:eastAsia="宋体"/>
          <w:lang w:eastAsia="zh-CN"/>
        </w:rPr>
        <w:t xml:space="preserve"> over NTN. </w:t>
      </w:r>
      <w:r>
        <w:rPr>
          <w:rFonts w:eastAsia="宋体"/>
          <w:lang w:eastAsia="zh-CN"/>
        </w:rPr>
        <w:t>If yes, how these two configurations can exist? From</w:t>
      </w:r>
      <w:r w:rsidRPr="000113BA">
        <w:rPr>
          <w:rFonts w:eastAsia="宋体"/>
          <w:lang w:eastAsia="zh-CN"/>
        </w:rPr>
        <w:t xml:space="preserve"> our company’s view, </w:t>
      </w:r>
      <w:r>
        <w:rPr>
          <w:rFonts w:eastAsia="宋体"/>
          <w:lang w:eastAsia="zh-CN"/>
        </w:rPr>
        <w:t>if really needed, a</w:t>
      </w:r>
      <w:r w:rsidRPr="000113BA">
        <w:rPr>
          <w:rFonts w:eastAsia="宋体"/>
          <w:lang w:eastAsia="zh-CN"/>
        </w:rPr>
        <w:t xml:space="preserve"> straightforward way </w:t>
      </w:r>
      <w:r>
        <w:rPr>
          <w:rFonts w:eastAsia="宋体"/>
          <w:lang w:eastAsia="zh-CN"/>
        </w:rPr>
        <w:t>may be</w:t>
      </w:r>
      <w:r w:rsidRPr="000113BA">
        <w:rPr>
          <w:rFonts w:eastAsia="宋体"/>
          <w:lang w:eastAsia="zh-CN"/>
        </w:rPr>
        <w:t xml:space="preserve"> to continue using </w:t>
      </w:r>
      <w:r>
        <w:rPr>
          <w:rFonts w:eastAsia="宋体"/>
          <w:lang w:eastAsia="zh-CN"/>
        </w:rPr>
        <w:t xml:space="preserve">the </w:t>
      </w:r>
      <w:r w:rsidRPr="000113BA">
        <w:rPr>
          <w:rFonts w:eastAsia="宋体" w:hint="eastAsia"/>
          <w:lang w:eastAsia="zh-CN"/>
        </w:rPr>
        <w:t>dedicated</w:t>
      </w:r>
      <w:r w:rsidRPr="000113BA">
        <w:rPr>
          <w:rFonts w:eastAsia="宋体"/>
          <w:lang w:eastAsia="zh-CN"/>
        </w:rPr>
        <w:t xml:space="preserve"> </w:t>
      </w:r>
      <w:r w:rsidRPr="000113BA">
        <w:rPr>
          <w:rFonts w:eastAsia="宋体" w:hint="eastAsia"/>
          <w:lang w:eastAsia="zh-CN"/>
        </w:rPr>
        <w:t>measurement</w:t>
      </w:r>
      <w:r w:rsidRPr="000113BA">
        <w:rPr>
          <w:rFonts w:eastAsia="宋体"/>
          <w:lang w:eastAsia="zh-CN"/>
        </w:rPr>
        <w:t xml:space="preserve"> configuration </w:t>
      </w:r>
      <w:r>
        <w:rPr>
          <w:rFonts w:eastAsia="宋体"/>
          <w:lang w:eastAsia="zh-CN"/>
        </w:rPr>
        <w:t xml:space="preserve">for </w:t>
      </w:r>
      <w:proofErr w:type="spellStart"/>
      <w:r>
        <w:rPr>
          <w:rFonts w:eastAsia="宋体"/>
          <w:lang w:eastAsia="zh-CN"/>
        </w:rPr>
        <w:t>eMTC</w:t>
      </w:r>
      <w:proofErr w:type="spellEnd"/>
      <w:r>
        <w:rPr>
          <w:rFonts w:eastAsia="宋体"/>
          <w:lang w:eastAsia="zh-CN"/>
        </w:rPr>
        <w:t xml:space="preserve"> NTN.</w:t>
      </w:r>
    </w:p>
    <w:p w:rsidR="0032445E" w:rsidRDefault="0032445E" w:rsidP="0032445E">
      <w:pPr>
        <w:spacing w:before="120" w:after="120" w:line="264" w:lineRule="auto"/>
        <w:jc w:val="both"/>
        <w:rPr>
          <w:rFonts w:eastAsia="宋体"/>
          <w:b/>
          <w:lang w:eastAsia="zh-CN"/>
        </w:rPr>
      </w:pPr>
      <w:r>
        <w:rPr>
          <w:rFonts w:eastAsia="宋体"/>
          <w:b/>
          <w:lang w:eastAsia="zh-CN"/>
        </w:rPr>
        <w:t>Observation 2b</w:t>
      </w:r>
      <w:r w:rsidRPr="000B15DC">
        <w:rPr>
          <w:rFonts w:eastAsia="宋体" w:hint="eastAsia"/>
          <w:b/>
          <w:lang w:eastAsia="zh-CN"/>
        </w:rPr>
        <w:t xml:space="preserve">: </w:t>
      </w:r>
      <w:r>
        <w:rPr>
          <w:rFonts w:eastAsia="宋体"/>
          <w:b/>
          <w:lang w:eastAsia="zh-CN"/>
        </w:rPr>
        <w:t xml:space="preserve">If enhancements connected mode neighbor cell </w:t>
      </w:r>
      <w:r w:rsidRPr="00CF6B5B">
        <w:rPr>
          <w:rFonts w:eastAsia="宋体"/>
          <w:b/>
          <w:lang w:eastAsia="zh-CN"/>
        </w:rPr>
        <w:t>measurement in R17 NB-IoT</w:t>
      </w:r>
      <w:r>
        <w:rPr>
          <w:rFonts w:eastAsia="宋体"/>
          <w:b/>
          <w:lang w:eastAsia="zh-CN"/>
        </w:rPr>
        <w:t xml:space="preserve"> would be applied to </w:t>
      </w:r>
      <w:proofErr w:type="spellStart"/>
      <w:r>
        <w:rPr>
          <w:rFonts w:eastAsia="宋体"/>
          <w:b/>
          <w:lang w:eastAsia="zh-CN"/>
        </w:rPr>
        <w:t>eMTC</w:t>
      </w:r>
      <w:proofErr w:type="spellEnd"/>
      <w:r>
        <w:rPr>
          <w:rFonts w:eastAsia="宋体"/>
          <w:b/>
          <w:lang w:eastAsia="zh-CN"/>
        </w:rPr>
        <w:t xml:space="preserve"> over NTN, </w:t>
      </w:r>
      <w:r w:rsidRPr="000B15DC">
        <w:rPr>
          <w:rFonts w:eastAsia="宋体"/>
          <w:b/>
          <w:lang w:eastAsia="zh-CN"/>
        </w:rPr>
        <w:t xml:space="preserve">RAN2 needs to discuss whether the </w:t>
      </w:r>
      <w:r>
        <w:rPr>
          <w:rFonts w:eastAsia="宋体"/>
          <w:b/>
          <w:lang w:eastAsia="zh-CN"/>
        </w:rPr>
        <w:t>trigger conditions</w:t>
      </w:r>
      <w:r w:rsidRPr="000B15DC">
        <w:rPr>
          <w:rFonts w:eastAsia="宋体"/>
          <w:b/>
          <w:lang w:eastAsia="zh-CN"/>
        </w:rPr>
        <w:t xml:space="preserve"> configuration framework in SIB can also be introduced for </w:t>
      </w:r>
      <w:proofErr w:type="spellStart"/>
      <w:r w:rsidRPr="000B15DC">
        <w:rPr>
          <w:rFonts w:eastAsia="宋体"/>
          <w:b/>
          <w:lang w:eastAsia="zh-CN"/>
        </w:rPr>
        <w:t>eMTC</w:t>
      </w:r>
      <w:proofErr w:type="spellEnd"/>
      <w:r w:rsidRPr="000B15DC">
        <w:rPr>
          <w:rFonts w:eastAsia="宋体"/>
          <w:b/>
          <w:lang w:eastAsia="zh-CN"/>
        </w:rPr>
        <w:t xml:space="preserve"> over NTN</w:t>
      </w:r>
      <w:r>
        <w:rPr>
          <w:rFonts w:eastAsia="宋体"/>
          <w:b/>
          <w:lang w:eastAsia="zh-CN"/>
        </w:rPr>
        <w:t xml:space="preserve"> and how the new configuration coexist with the legacy </w:t>
      </w:r>
      <w:r w:rsidRPr="00CF6B5B">
        <w:rPr>
          <w:rFonts w:eastAsia="宋体"/>
          <w:b/>
          <w:lang w:eastAsia="zh-CN"/>
        </w:rPr>
        <w:t>measurement/report configuration</w:t>
      </w:r>
      <w:r>
        <w:rPr>
          <w:rFonts w:eastAsia="宋体"/>
          <w:b/>
          <w:lang w:eastAsia="zh-CN"/>
        </w:rPr>
        <w:t>.</w:t>
      </w:r>
    </w:p>
    <w:p w:rsidR="00033569" w:rsidRPr="00033569" w:rsidRDefault="009030B6" w:rsidP="00D55D44">
      <w:pPr>
        <w:spacing w:before="120" w:after="120" w:line="264" w:lineRule="auto"/>
        <w:jc w:val="both"/>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above</w:t>
      </w:r>
      <w:r>
        <w:rPr>
          <w:rFonts w:eastAsia="宋体"/>
          <w:lang w:eastAsia="zh-CN"/>
        </w:rPr>
        <w:t xml:space="preserve"> </w:t>
      </w:r>
      <w:r>
        <w:rPr>
          <w:rFonts w:eastAsia="宋体" w:hint="eastAsia"/>
          <w:lang w:eastAsia="zh-CN"/>
        </w:rPr>
        <w:t>observation</w:t>
      </w:r>
      <w:r>
        <w:rPr>
          <w:rFonts w:eastAsia="宋体"/>
          <w:lang w:eastAsia="zh-CN"/>
        </w:rPr>
        <w:t xml:space="preserve"> 2a~2</w:t>
      </w:r>
      <w:r w:rsidR="001D71F5">
        <w:rPr>
          <w:rFonts w:eastAsia="宋体"/>
          <w:lang w:eastAsia="zh-CN"/>
        </w:rPr>
        <w:t>b</w:t>
      </w:r>
      <w:r>
        <w:rPr>
          <w:rFonts w:eastAsia="宋体"/>
          <w:lang w:eastAsia="zh-CN"/>
        </w:rPr>
        <w:t>,</w:t>
      </w:r>
      <w:r w:rsidRPr="001A059E">
        <w:rPr>
          <w:rFonts w:eastAsia="宋体"/>
          <w:lang w:eastAsia="zh-CN"/>
        </w:rPr>
        <w:t xml:space="preserve"> </w:t>
      </w:r>
      <w:r>
        <w:rPr>
          <w:rFonts w:eastAsia="宋体"/>
          <w:lang w:eastAsia="zh-CN"/>
        </w:rPr>
        <w:t xml:space="preserve">we can see that, </w:t>
      </w:r>
      <w:r w:rsidRPr="001A059E">
        <w:rPr>
          <w:rFonts w:eastAsia="宋体"/>
          <w:lang w:eastAsia="zh-CN"/>
        </w:rPr>
        <w:t>different from NB-IoT over NTN, in which we need to introduce a new function (connected mode measurement) that was not supported before</w:t>
      </w:r>
      <w:r>
        <w:rPr>
          <w:rFonts w:eastAsia="宋体"/>
          <w:lang w:eastAsia="zh-CN"/>
        </w:rPr>
        <w:t xml:space="preserve"> and can improve re-establishment procedure</w:t>
      </w:r>
      <w:r w:rsidRPr="001A059E">
        <w:rPr>
          <w:rFonts w:eastAsia="宋体"/>
          <w:lang w:eastAsia="zh-CN"/>
        </w:rPr>
        <w:t xml:space="preserve">, for </w:t>
      </w:r>
      <w:proofErr w:type="spellStart"/>
      <w:r w:rsidRPr="001A059E">
        <w:rPr>
          <w:rFonts w:eastAsia="宋体"/>
          <w:lang w:eastAsia="zh-CN"/>
        </w:rPr>
        <w:t>eMTC</w:t>
      </w:r>
      <w:proofErr w:type="spellEnd"/>
      <w:r w:rsidRPr="001A059E">
        <w:rPr>
          <w:rFonts w:eastAsia="宋体"/>
          <w:lang w:eastAsia="zh-CN"/>
        </w:rPr>
        <w:t xml:space="preserve"> over NTN, supporting</w:t>
      </w:r>
      <w:r>
        <w:rPr>
          <w:rFonts w:eastAsia="宋体"/>
          <w:lang w:eastAsia="zh-CN"/>
        </w:rPr>
        <w:t xml:space="preserve"> </w:t>
      </w:r>
      <w:r w:rsidRPr="001A059E">
        <w:rPr>
          <w:rFonts w:eastAsia="宋体"/>
          <w:lang w:eastAsia="zh-CN"/>
        </w:rPr>
        <w:t xml:space="preserve">connected mode measurement </w:t>
      </w:r>
      <w:r>
        <w:rPr>
          <w:rFonts w:eastAsia="宋体"/>
          <w:lang w:eastAsia="zh-CN"/>
        </w:rPr>
        <w:t>enhancements</w:t>
      </w:r>
      <w:r w:rsidRPr="001A059E">
        <w:rPr>
          <w:rFonts w:eastAsia="宋体"/>
          <w:lang w:eastAsia="zh-CN"/>
        </w:rPr>
        <w:t xml:space="preserve"> would have </w:t>
      </w:r>
      <w:r>
        <w:rPr>
          <w:rFonts w:eastAsia="宋体"/>
          <w:lang w:eastAsia="zh-CN"/>
        </w:rPr>
        <w:t>not much</w:t>
      </w:r>
      <w:r w:rsidRPr="001A059E">
        <w:rPr>
          <w:rFonts w:eastAsia="宋体"/>
          <w:lang w:eastAsia="zh-CN"/>
        </w:rPr>
        <w:t xml:space="preserve"> gain and bring additional complexity. Therefore, we suggest not to further specify </w:t>
      </w:r>
      <w:r w:rsidRPr="00DA2ADC">
        <w:rPr>
          <w:rFonts w:eastAsia="宋体"/>
          <w:lang w:eastAsia="zh-CN"/>
        </w:rPr>
        <w:t>new triggering condition</w:t>
      </w:r>
      <w:r>
        <w:rPr>
          <w:rFonts w:eastAsia="宋体"/>
          <w:lang w:eastAsia="zh-CN"/>
        </w:rPr>
        <w:t>s</w:t>
      </w:r>
      <w:r w:rsidRPr="00DA2ADC">
        <w:rPr>
          <w:rFonts w:eastAsia="宋体"/>
          <w:lang w:eastAsia="zh-CN"/>
        </w:rPr>
        <w:t xml:space="preserve"> for connected mode neighbor cell measurement for </w:t>
      </w:r>
      <w:proofErr w:type="spellStart"/>
      <w:r w:rsidRPr="00DA2ADC">
        <w:rPr>
          <w:rFonts w:eastAsia="宋体"/>
          <w:lang w:eastAsia="zh-CN"/>
        </w:rPr>
        <w:t>eMTC</w:t>
      </w:r>
      <w:proofErr w:type="spellEnd"/>
      <w:r w:rsidRPr="00DA2ADC">
        <w:rPr>
          <w:rFonts w:eastAsia="宋体"/>
          <w:lang w:eastAsia="zh-CN"/>
        </w:rPr>
        <w:t xml:space="preserve"> over NTN</w:t>
      </w:r>
      <w:r w:rsidRPr="001A059E">
        <w:rPr>
          <w:rFonts w:eastAsia="宋体"/>
          <w:lang w:eastAsia="zh-CN"/>
        </w:rPr>
        <w:t>.</w:t>
      </w:r>
    </w:p>
    <w:p w:rsidR="00D55D44" w:rsidRDefault="00D55D44" w:rsidP="00D55D44">
      <w:pPr>
        <w:spacing w:before="120" w:after="120" w:line="264" w:lineRule="auto"/>
        <w:jc w:val="both"/>
        <w:rPr>
          <w:b/>
          <w:lang w:eastAsia="zh-CN"/>
        </w:rPr>
      </w:pPr>
      <w:r w:rsidRPr="00D55D44">
        <w:rPr>
          <w:b/>
          <w:lang w:eastAsia="zh-CN"/>
        </w:rPr>
        <w:t xml:space="preserve">Proposal </w:t>
      </w:r>
      <w:r w:rsidR="00181088">
        <w:rPr>
          <w:b/>
          <w:lang w:eastAsia="zh-CN"/>
        </w:rPr>
        <w:t>6</w:t>
      </w:r>
      <w:r w:rsidRPr="00D55D44">
        <w:rPr>
          <w:b/>
          <w:lang w:eastAsia="zh-CN"/>
        </w:rPr>
        <w:t xml:space="preserve">: </w:t>
      </w:r>
      <w:r w:rsidR="001A059E">
        <w:rPr>
          <w:b/>
          <w:lang w:eastAsia="zh-CN"/>
        </w:rPr>
        <w:t xml:space="preserve">It’s suggested </w:t>
      </w:r>
      <w:r w:rsidRPr="00D55D44">
        <w:rPr>
          <w:b/>
          <w:lang w:eastAsia="zh-CN"/>
        </w:rPr>
        <w:t xml:space="preserve">not to introduce </w:t>
      </w:r>
      <w:r w:rsidR="001A059E">
        <w:rPr>
          <w:b/>
          <w:lang w:eastAsia="zh-CN"/>
        </w:rPr>
        <w:t xml:space="preserve">new </w:t>
      </w:r>
      <w:r w:rsidRPr="00D55D44">
        <w:rPr>
          <w:b/>
          <w:lang w:eastAsia="zh-CN"/>
        </w:rPr>
        <w:t>trigger condition</w:t>
      </w:r>
      <w:r w:rsidR="009030B6">
        <w:rPr>
          <w:b/>
          <w:lang w:eastAsia="zh-CN"/>
        </w:rPr>
        <w:t>s</w:t>
      </w:r>
      <w:r w:rsidRPr="00D55D44">
        <w:rPr>
          <w:b/>
          <w:lang w:eastAsia="zh-CN"/>
        </w:rPr>
        <w:t xml:space="preserve"> for </w:t>
      </w:r>
      <w:r w:rsidR="001A059E">
        <w:rPr>
          <w:b/>
          <w:lang w:eastAsia="zh-CN"/>
        </w:rPr>
        <w:t xml:space="preserve">connected mode </w:t>
      </w:r>
      <w:r w:rsidRPr="00D55D44">
        <w:rPr>
          <w:b/>
          <w:lang w:eastAsia="zh-CN"/>
        </w:rPr>
        <w:t>neighbor cell measurement</w:t>
      </w:r>
      <w:r w:rsidR="001A059E">
        <w:rPr>
          <w:b/>
          <w:lang w:eastAsia="zh-CN"/>
        </w:rPr>
        <w:t xml:space="preserve"> for </w:t>
      </w:r>
      <w:proofErr w:type="spellStart"/>
      <w:r w:rsidR="001A059E" w:rsidRPr="001A059E">
        <w:rPr>
          <w:b/>
          <w:lang w:eastAsia="zh-CN"/>
        </w:rPr>
        <w:t>eMTC</w:t>
      </w:r>
      <w:proofErr w:type="spellEnd"/>
      <w:r w:rsidR="001A059E" w:rsidRPr="001A059E">
        <w:rPr>
          <w:b/>
          <w:lang w:eastAsia="zh-CN"/>
        </w:rPr>
        <w:t xml:space="preserve"> over NTN</w:t>
      </w:r>
      <w:r w:rsidRPr="00D55D44">
        <w:rPr>
          <w:b/>
          <w:lang w:eastAsia="zh-CN"/>
        </w:rPr>
        <w:t>.</w:t>
      </w:r>
    </w:p>
    <w:p w:rsidR="008E56F8" w:rsidRPr="001C593F" w:rsidRDefault="009C5A12">
      <w:pPr>
        <w:pStyle w:val="1"/>
        <w:rPr>
          <w:rFonts w:cs="Arial"/>
          <w:b/>
          <w:bCs/>
          <w:lang w:val="en-US"/>
        </w:rPr>
      </w:pPr>
      <w:bookmarkStart w:id="2" w:name="_Hlk83889356"/>
      <w:bookmarkStart w:id="3" w:name="_Hlk83889312"/>
      <w:bookmarkEnd w:id="1"/>
      <w:r w:rsidRPr="001C593F">
        <w:rPr>
          <w:rFonts w:cs="Arial"/>
          <w:b/>
          <w:bCs/>
          <w:lang w:val="en-US"/>
        </w:rPr>
        <w:t>Conclusion</w:t>
      </w:r>
    </w:p>
    <w:p w:rsidR="008E56F8" w:rsidRDefault="009C5A12">
      <w:pPr>
        <w:pStyle w:val="a5"/>
        <w:rPr>
          <w:rFonts w:ascii="Times New Roman" w:hAnsi="Times New Roman" w:cs="Times New Roman"/>
        </w:rPr>
      </w:pPr>
      <w:bookmarkStart w:id="4" w:name="_Hlk83889481"/>
      <w:bookmarkEnd w:id="2"/>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rsidR="009F08F3" w:rsidRDefault="009F08F3" w:rsidP="009F08F3">
      <w:pPr>
        <w:spacing w:after="120" w:line="264" w:lineRule="auto"/>
        <w:jc w:val="both"/>
        <w:rPr>
          <w:rFonts w:eastAsia="宋体"/>
          <w:b/>
          <w:lang w:eastAsia="zh-CN"/>
        </w:rPr>
      </w:pPr>
      <w:r w:rsidRPr="00F52EA1">
        <w:rPr>
          <w:rFonts w:eastAsia="宋体"/>
          <w:b/>
          <w:lang w:eastAsia="zh-CN"/>
        </w:rPr>
        <w:t>Proposal 1</w:t>
      </w:r>
      <w:r>
        <w:rPr>
          <w:rFonts w:eastAsia="宋体"/>
          <w:b/>
          <w:lang w:eastAsia="zh-CN"/>
        </w:rPr>
        <w:t>a</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xml:space="preserve">, it’s suggested to provide the </w:t>
      </w:r>
      <w:r w:rsidRPr="00F52EA1">
        <w:rPr>
          <w:rFonts w:eastAsia="宋体"/>
          <w:b/>
          <w:lang w:eastAsia="zh-CN"/>
        </w:rPr>
        <w:t xml:space="preserve">start time information of neighbor </w:t>
      </w:r>
      <w:r>
        <w:rPr>
          <w:rFonts w:eastAsia="宋体"/>
          <w:b/>
          <w:lang w:eastAsia="zh-CN"/>
        </w:rPr>
        <w:t xml:space="preserve">or </w:t>
      </w:r>
      <w:r w:rsidRPr="00F52EA1">
        <w:rPr>
          <w:rFonts w:eastAsia="宋体"/>
          <w:b/>
          <w:lang w:eastAsia="zh-CN"/>
        </w:rPr>
        <w:t>upcoming cell (s)</w:t>
      </w:r>
      <w:r>
        <w:rPr>
          <w:rFonts w:eastAsia="宋体"/>
          <w:b/>
          <w:lang w:eastAsia="zh-CN"/>
        </w:rPr>
        <w:t>.</w:t>
      </w:r>
    </w:p>
    <w:p w:rsidR="009F08F3" w:rsidRDefault="00F07D1C" w:rsidP="009F08F3">
      <w:pPr>
        <w:spacing w:after="120" w:line="264" w:lineRule="auto"/>
        <w:jc w:val="both"/>
        <w:rPr>
          <w:rFonts w:eastAsia="宋体"/>
          <w:b/>
          <w:lang w:eastAsia="zh-CN"/>
        </w:rPr>
      </w:pPr>
      <w:r w:rsidRPr="00F52EA1">
        <w:rPr>
          <w:rFonts w:eastAsia="宋体"/>
          <w:b/>
          <w:lang w:eastAsia="zh-CN"/>
        </w:rPr>
        <w:t>Proposal 1</w:t>
      </w:r>
      <w:r>
        <w:rPr>
          <w:rFonts w:eastAsia="宋体"/>
          <w:b/>
          <w:lang w:eastAsia="zh-CN"/>
        </w:rPr>
        <w:t>b</w:t>
      </w:r>
      <w:r w:rsidR="009F08F3">
        <w:rPr>
          <w:rFonts w:eastAsia="宋体"/>
          <w:b/>
          <w:lang w:eastAsia="zh-CN"/>
        </w:rPr>
        <w:t xml:space="preserve">: If the UE acquires the start time of </w:t>
      </w:r>
      <w:r w:rsidR="009F08F3" w:rsidRPr="00F52EA1">
        <w:rPr>
          <w:rFonts w:eastAsia="宋体"/>
          <w:b/>
          <w:lang w:eastAsia="zh-CN"/>
        </w:rPr>
        <w:t>upcoming cell (s)</w:t>
      </w:r>
      <w:r w:rsidR="009F08F3">
        <w:rPr>
          <w:rFonts w:eastAsia="宋体"/>
          <w:b/>
          <w:lang w:eastAsia="zh-CN"/>
        </w:rPr>
        <w:t xml:space="preserve"> and is aware that it’s </w:t>
      </w:r>
      <w:r w:rsidR="009F08F3" w:rsidRPr="00F52EA1">
        <w:rPr>
          <w:rFonts w:eastAsia="宋体"/>
          <w:b/>
          <w:lang w:eastAsia="zh-CN"/>
        </w:rPr>
        <w:t>before</w:t>
      </w:r>
      <w:r w:rsidR="009F08F3" w:rsidRPr="00ED77A1">
        <w:rPr>
          <w:rFonts w:eastAsia="宋体"/>
          <w:b/>
          <w:i/>
          <w:lang w:eastAsia="zh-CN"/>
        </w:rPr>
        <w:t xml:space="preserve"> t-Service</w:t>
      </w:r>
      <w:r w:rsidR="009F08F3" w:rsidRPr="009165E7">
        <w:rPr>
          <w:rFonts w:eastAsia="宋体"/>
          <w:b/>
          <w:lang w:eastAsia="zh-CN"/>
        </w:rPr>
        <w:t>, e.g., the ti</w:t>
      </w:r>
      <w:r w:rsidR="009F08F3" w:rsidRPr="00F52EA1">
        <w:rPr>
          <w:rFonts w:eastAsia="宋体"/>
          <w:b/>
          <w:lang w:eastAsia="zh-CN"/>
        </w:rPr>
        <w:t xml:space="preserve">me when the serving cell is going to stop serving the area, UE can exactly determine when to start the connected mode neighbor cell(s) measurement, e.g., upon the (start) time </w:t>
      </w:r>
      <w:r w:rsidR="009F08F3">
        <w:rPr>
          <w:rFonts w:eastAsia="宋体"/>
          <w:b/>
          <w:lang w:eastAsia="zh-CN"/>
        </w:rPr>
        <w:t xml:space="preserve">of </w:t>
      </w:r>
      <w:r w:rsidR="009F08F3" w:rsidRPr="00F52EA1">
        <w:rPr>
          <w:rFonts w:eastAsia="宋体"/>
          <w:b/>
          <w:lang w:eastAsia="zh-CN"/>
        </w:rPr>
        <w:t>the upcoming cell (s)</w:t>
      </w:r>
      <w:r w:rsidR="009F08F3">
        <w:rPr>
          <w:rFonts w:eastAsia="宋体"/>
          <w:b/>
          <w:lang w:eastAsia="zh-CN"/>
        </w:rPr>
        <w:t>’</w:t>
      </w:r>
      <w:r w:rsidR="009F08F3" w:rsidRPr="00F52EA1">
        <w:rPr>
          <w:rFonts w:eastAsia="宋体"/>
          <w:b/>
          <w:lang w:eastAsia="zh-CN"/>
        </w:rPr>
        <w:t xml:space="preserve"> coverage. </w:t>
      </w:r>
    </w:p>
    <w:p w:rsidR="00F07D1C" w:rsidRDefault="00F07D1C" w:rsidP="009F08F3">
      <w:pPr>
        <w:snapToGrid w:val="0"/>
        <w:spacing w:beforeLines="30" w:before="72" w:after="100" w:line="288" w:lineRule="auto"/>
        <w:rPr>
          <w:b/>
          <w:bCs/>
          <w:color w:val="000000"/>
          <w:shd w:val="clear" w:color="auto" w:fill="FFFFFF"/>
        </w:rPr>
      </w:pPr>
    </w:p>
    <w:p w:rsidR="009F08F3" w:rsidRDefault="009F08F3" w:rsidP="009F08F3">
      <w:pPr>
        <w:snapToGrid w:val="0"/>
        <w:spacing w:beforeLines="30" w:before="72" w:after="100" w:line="288" w:lineRule="auto"/>
        <w:rPr>
          <w:b/>
          <w:bCs/>
          <w:color w:val="000000"/>
          <w:shd w:val="clear" w:color="auto" w:fill="FFFFFF"/>
        </w:rPr>
      </w:pPr>
      <w:r>
        <w:rPr>
          <w:rFonts w:hint="eastAsia"/>
          <w:b/>
          <w:bCs/>
          <w:color w:val="000000"/>
          <w:shd w:val="clear" w:color="auto" w:fill="FFFFFF"/>
        </w:rPr>
        <w:t xml:space="preserve">Proposal </w:t>
      </w:r>
      <w:r>
        <w:rPr>
          <w:b/>
          <w:bCs/>
          <w:color w:val="000000"/>
          <w:shd w:val="clear" w:color="auto" w:fill="FFFFFF"/>
        </w:rPr>
        <w:t>1c</w:t>
      </w:r>
      <w:r>
        <w:rPr>
          <w:rFonts w:hint="eastAsia"/>
          <w:b/>
          <w:bCs/>
          <w:color w:val="000000"/>
          <w:shd w:val="clear" w:color="auto" w:fill="FFFFFF"/>
        </w:rPr>
        <w:t xml:space="preserve">: The timing information </w:t>
      </w:r>
      <w:r>
        <w:rPr>
          <w:b/>
          <w:bCs/>
          <w:color w:val="000000"/>
          <w:shd w:val="clear" w:color="auto" w:fill="FFFFFF"/>
        </w:rPr>
        <w:t xml:space="preserve">on </w:t>
      </w:r>
      <w:r w:rsidRPr="00BE0FD3">
        <w:rPr>
          <w:b/>
          <w:bCs/>
          <w:color w:val="000000"/>
          <w:shd w:val="clear" w:color="auto" w:fill="FFFFFF"/>
        </w:rPr>
        <w:t>when a</w:t>
      </w:r>
      <w:r>
        <w:rPr>
          <w:rFonts w:hint="eastAsia"/>
          <w:b/>
          <w:bCs/>
          <w:color w:val="000000"/>
          <w:shd w:val="clear" w:color="auto" w:fill="FFFFFF"/>
        </w:rPr>
        <w:t xml:space="preserve"> neighbor</w:t>
      </w:r>
      <w:r>
        <w:rPr>
          <w:b/>
          <w:bCs/>
          <w:color w:val="000000"/>
          <w:shd w:val="clear" w:color="auto" w:fill="FFFFFF"/>
        </w:rPr>
        <w:t>/upcoming</w:t>
      </w:r>
      <w:r>
        <w:rPr>
          <w:rFonts w:hint="eastAsia"/>
          <w:b/>
          <w:bCs/>
          <w:color w:val="000000"/>
          <w:shd w:val="clear" w:color="auto" w:fill="FFFFFF"/>
        </w:rPr>
        <w:t xml:space="preserve"> cell is going to start serving the area</w:t>
      </w:r>
      <w:r>
        <w:rPr>
          <w:b/>
          <w:bCs/>
          <w:color w:val="000000"/>
          <w:shd w:val="clear" w:color="auto" w:fill="FFFFFF"/>
        </w:rPr>
        <w:t xml:space="preserve"> can be</w:t>
      </w:r>
      <w:r>
        <w:rPr>
          <w:rFonts w:hint="eastAsia"/>
          <w:b/>
          <w:bCs/>
          <w:color w:val="000000"/>
          <w:shd w:val="clear" w:color="auto" w:fill="FFFFFF"/>
        </w:rPr>
        <w:t xml:space="preserve"> broadcast </w:t>
      </w:r>
      <w:r>
        <w:rPr>
          <w:b/>
          <w:bCs/>
          <w:color w:val="000000"/>
          <w:shd w:val="clear" w:color="auto" w:fill="FFFFFF"/>
        </w:rPr>
        <w:t xml:space="preserve">if the neighbor cell is a </w:t>
      </w:r>
      <w:r w:rsidRPr="00ED77A1">
        <w:rPr>
          <w:b/>
          <w:bCs/>
          <w:color w:val="000000"/>
          <w:shd w:val="clear" w:color="auto" w:fill="FFFFFF"/>
        </w:rPr>
        <w:t>NTN quasi-Earth fixed cell</w:t>
      </w:r>
      <w:r>
        <w:rPr>
          <w:rFonts w:hint="eastAsia"/>
          <w:b/>
          <w:bCs/>
          <w:color w:val="000000"/>
          <w:shd w:val="clear" w:color="auto" w:fill="FFFFFF"/>
        </w:rPr>
        <w:t>.</w:t>
      </w:r>
      <w:r>
        <w:rPr>
          <w:b/>
          <w:bCs/>
          <w:color w:val="000000"/>
          <w:shd w:val="clear" w:color="auto" w:fill="FFFFFF"/>
        </w:rPr>
        <w:t xml:space="preserve"> Such information can be provided as part of </w:t>
      </w:r>
      <w:r w:rsidRPr="00F476ED">
        <w:rPr>
          <w:b/>
          <w:bCs/>
          <w:color w:val="000000"/>
          <w:shd w:val="clear" w:color="auto" w:fill="FFFFFF"/>
        </w:rPr>
        <w:t xml:space="preserve">satellite assistance information for </w:t>
      </w:r>
      <w:proofErr w:type="spellStart"/>
      <w:r w:rsidRPr="00F476ED">
        <w:rPr>
          <w:b/>
          <w:bCs/>
          <w:color w:val="000000"/>
          <w:shd w:val="clear" w:color="auto" w:fill="FFFFFF"/>
        </w:rPr>
        <w:t>neighbour</w:t>
      </w:r>
      <w:proofErr w:type="spellEnd"/>
      <w:r w:rsidRPr="00F476ED">
        <w:rPr>
          <w:b/>
          <w:bCs/>
          <w:color w:val="000000"/>
          <w:shd w:val="clear" w:color="auto" w:fill="FFFFFF"/>
        </w:rPr>
        <w:t xml:space="preserve"> cells for IoT NTN.</w:t>
      </w:r>
      <w:r>
        <w:rPr>
          <w:b/>
          <w:bCs/>
          <w:color w:val="000000"/>
          <w:shd w:val="clear" w:color="auto" w:fill="FFFFFF"/>
        </w:rPr>
        <w:t xml:space="preserve"> </w:t>
      </w:r>
    </w:p>
    <w:p w:rsidR="00181088" w:rsidRDefault="00181088" w:rsidP="000D25C9">
      <w:pPr>
        <w:rPr>
          <w:b/>
          <w:bCs/>
          <w:color w:val="000000"/>
          <w:shd w:val="clear" w:color="auto" w:fill="FFFFFF"/>
        </w:rPr>
      </w:pPr>
    </w:p>
    <w:p w:rsidR="009F08F3" w:rsidRPr="00B2797E" w:rsidRDefault="009F08F3" w:rsidP="009F08F3">
      <w:pPr>
        <w:snapToGrid w:val="0"/>
        <w:spacing w:beforeLines="30" w:before="72" w:after="100" w:line="288" w:lineRule="auto"/>
        <w:rPr>
          <w:rFonts w:eastAsia="MS Mincho"/>
          <w:b/>
          <w:bCs/>
        </w:rPr>
      </w:pPr>
      <w:r w:rsidRPr="00CA03E1">
        <w:rPr>
          <w:b/>
          <w:bCs/>
          <w:color w:val="000000"/>
          <w:shd w:val="clear" w:color="auto" w:fill="FFFFFF"/>
        </w:rPr>
        <w:t>Observation 1a</w:t>
      </w:r>
      <w:r w:rsidRPr="00CA03E1">
        <w:rPr>
          <w:rFonts w:hint="eastAsia"/>
          <w:b/>
          <w:bCs/>
          <w:color w:val="000000"/>
          <w:shd w:val="clear" w:color="auto" w:fill="FFFFFF"/>
        </w:rPr>
        <w:t>:</w:t>
      </w:r>
      <w:r w:rsidRPr="00CA03E1">
        <w:rPr>
          <w:rFonts w:eastAsia="MS Mincho"/>
          <w:b/>
          <w:bCs/>
        </w:rPr>
        <w:t xml:space="preserve"> Before UE can calculate the</w:t>
      </w:r>
      <w:r>
        <w:rPr>
          <w:rFonts w:eastAsia="MS Mincho"/>
          <w:b/>
          <w:bCs/>
        </w:rPr>
        <w:t xml:space="preserve"> exact</w:t>
      </w:r>
      <w:r w:rsidRPr="00CA03E1">
        <w:rPr>
          <w:rFonts w:eastAsia="MS Mincho"/>
          <w:b/>
          <w:bCs/>
        </w:rPr>
        <w:t xml:space="preserve"> time of losing coverage of current earth moving cell, UE anyway needs to evaluate the distance between itself and the serving satellite</w:t>
      </w:r>
      <w:r w:rsidRPr="00B2797E">
        <w:rPr>
          <w:rFonts w:eastAsia="MS Mincho"/>
          <w:b/>
          <w:bCs/>
        </w:rPr>
        <w:t>. It may be more straightforward to let UE derive when loss of coverage of current cell might happen according to the evaluation on distance between itself and the serving satellite</w:t>
      </w:r>
    </w:p>
    <w:p w:rsidR="009F08F3" w:rsidRPr="00CA03E1" w:rsidRDefault="009F08F3" w:rsidP="009F08F3">
      <w:pPr>
        <w:snapToGrid w:val="0"/>
        <w:spacing w:beforeLines="30" w:before="72" w:after="100" w:line="288" w:lineRule="auto"/>
        <w:rPr>
          <w:b/>
          <w:bCs/>
          <w:color w:val="000000"/>
          <w:shd w:val="clear" w:color="auto" w:fill="FFFFFF"/>
        </w:rPr>
      </w:pPr>
      <w:r w:rsidRPr="00CA03E1">
        <w:rPr>
          <w:b/>
          <w:bCs/>
          <w:color w:val="000000"/>
          <w:shd w:val="clear" w:color="auto" w:fill="FFFFFF"/>
        </w:rPr>
        <w:t>Observation 1b</w:t>
      </w:r>
      <w:r w:rsidRPr="00CA03E1">
        <w:rPr>
          <w:rFonts w:hint="eastAsia"/>
          <w:b/>
          <w:bCs/>
          <w:color w:val="000000"/>
          <w:shd w:val="clear" w:color="auto" w:fill="FFFFFF"/>
        </w:rPr>
        <w:t>:</w:t>
      </w:r>
      <w:r>
        <w:rPr>
          <w:b/>
          <w:bCs/>
          <w:color w:val="000000"/>
          <w:shd w:val="clear" w:color="auto" w:fill="FFFFFF"/>
        </w:rPr>
        <w:t xml:space="preserve"> </w:t>
      </w:r>
      <w:r>
        <w:rPr>
          <w:rFonts w:eastAsia="MS Mincho"/>
          <w:b/>
          <w:bCs/>
        </w:rPr>
        <w:t>C</w:t>
      </w:r>
      <w:r w:rsidRPr="00CA03E1">
        <w:rPr>
          <w:rFonts w:eastAsia="MS Mincho"/>
          <w:b/>
          <w:bCs/>
        </w:rPr>
        <w:t>onsidering the possible complicated scenario where the UE and satellite move at the same time, one-shot calculation on the</w:t>
      </w:r>
      <w:r>
        <w:rPr>
          <w:rFonts w:eastAsia="MS Mincho"/>
          <w:b/>
          <w:bCs/>
        </w:rPr>
        <w:t xml:space="preserve"> exact</w:t>
      </w:r>
      <w:r w:rsidRPr="00CA03E1">
        <w:rPr>
          <w:rFonts w:eastAsia="MS Mincho"/>
          <w:b/>
          <w:bCs/>
        </w:rPr>
        <w:t xml:space="preserve"> time of satellite’s stop </w:t>
      </w:r>
      <w:r>
        <w:rPr>
          <w:rFonts w:eastAsia="MS Mincho"/>
          <w:b/>
          <w:bCs/>
        </w:rPr>
        <w:t xml:space="preserve">might </w:t>
      </w:r>
      <w:r w:rsidRPr="00CA03E1">
        <w:rPr>
          <w:rFonts w:eastAsia="MS Mincho"/>
          <w:b/>
          <w:bCs/>
        </w:rPr>
        <w:t>not be adequately accurate and stable</w:t>
      </w:r>
      <w:r w:rsidRPr="00CA03E1">
        <w:rPr>
          <w:b/>
          <w:bCs/>
          <w:color w:val="000000"/>
          <w:shd w:val="clear" w:color="auto" w:fill="FFFFFF"/>
        </w:rPr>
        <w:t>.</w:t>
      </w:r>
      <w:r w:rsidRPr="001D337A">
        <w:rPr>
          <w:rFonts w:eastAsia="MS Mincho"/>
          <w:bCs/>
        </w:rPr>
        <w:t xml:space="preserve"> </w:t>
      </w:r>
      <w:r w:rsidRPr="001D337A">
        <w:rPr>
          <w:rFonts w:eastAsia="MS Mincho"/>
          <w:b/>
          <w:bCs/>
        </w:rPr>
        <w:t>UE may still need to re-calculate</w:t>
      </w:r>
      <w:r w:rsidRPr="0099157E">
        <w:rPr>
          <w:rFonts w:eastAsia="MS Mincho"/>
          <w:b/>
          <w:bCs/>
        </w:rPr>
        <w:t xml:space="preserve"> when the serving satellite will stop</w:t>
      </w:r>
      <w:r w:rsidRPr="001D337A">
        <w:rPr>
          <w:rFonts w:eastAsia="MS Mincho"/>
          <w:b/>
          <w:bCs/>
        </w:rPr>
        <w:t xml:space="preserve"> from time to time (maybe with additional consideration on UE’s instantaneous speed).</w:t>
      </w:r>
    </w:p>
    <w:p w:rsidR="009F08F3" w:rsidRPr="00B95313" w:rsidRDefault="009F08F3" w:rsidP="009F08F3">
      <w:pPr>
        <w:snapToGrid w:val="0"/>
        <w:spacing w:beforeLines="30" w:before="72" w:after="100" w:line="288" w:lineRule="auto"/>
        <w:rPr>
          <w:b/>
          <w:bCs/>
          <w:color w:val="000000"/>
          <w:shd w:val="clear" w:color="auto" w:fill="FFFFFF"/>
        </w:rPr>
      </w:pPr>
      <w:r w:rsidRPr="00B95313">
        <w:rPr>
          <w:b/>
          <w:bCs/>
          <w:color w:val="000000"/>
          <w:shd w:val="clear" w:color="auto" w:fill="FFFFFF"/>
        </w:rPr>
        <w:t xml:space="preserve">Proposal </w:t>
      </w:r>
      <w:r>
        <w:rPr>
          <w:b/>
          <w:bCs/>
          <w:color w:val="000000"/>
          <w:shd w:val="clear" w:color="auto" w:fill="FFFFFF"/>
        </w:rPr>
        <w:t>2</w:t>
      </w:r>
      <w:r w:rsidRPr="00B95313">
        <w:rPr>
          <w:b/>
          <w:bCs/>
          <w:color w:val="000000"/>
          <w:shd w:val="clear" w:color="auto" w:fill="FFFFFF"/>
        </w:rPr>
        <w:t>: For earth moving cell, it’s no need</w:t>
      </w:r>
      <w:r>
        <w:rPr>
          <w:b/>
          <w:bCs/>
          <w:color w:val="000000"/>
          <w:shd w:val="clear" w:color="auto" w:fill="FFFFFF"/>
        </w:rPr>
        <w:t xml:space="preserve"> to let UE</w:t>
      </w:r>
      <w:r w:rsidRPr="00B95313">
        <w:rPr>
          <w:b/>
          <w:bCs/>
          <w:color w:val="000000"/>
          <w:shd w:val="clear" w:color="auto" w:fill="FFFFFF"/>
        </w:rPr>
        <w:t xml:space="preserve"> </w:t>
      </w:r>
      <w:r w:rsidRPr="00B2797E">
        <w:rPr>
          <w:b/>
          <w:bCs/>
          <w:color w:val="000000"/>
          <w:shd w:val="clear" w:color="auto" w:fill="FFFFFF"/>
        </w:rPr>
        <w:t xml:space="preserve">calculate the exact time when loss of coverage of current cell might happen </w:t>
      </w:r>
      <w:r w:rsidRPr="00B95313">
        <w:rPr>
          <w:b/>
          <w:bCs/>
          <w:color w:val="000000"/>
          <w:shd w:val="clear" w:color="auto" w:fill="FFFFFF"/>
        </w:rPr>
        <w:t xml:space="preserve">and therefore, no </w:t>
      </w:r>
      <w:r>
        <w:rPr>
          <w:b/>
          <w:bCs/>
          <w:color w:val="000000"/>
          <w:shd w:val="clear" w:color="auto" w:fill="FFFFFF"/>
        </w:rPr>
        <w:t xml:space="preserve">related </w:t>
      </w:r>
      <w:r w:rsidRPr="00B95313">
        <w:rPr>
          <w:b/>
          <w:bCs/>
          <w:color w:val="000000"/>
          <w:shd w:val="clear" w:color="auto" w:fill="FFFFFF"/>
        </w:rPr>
        <w:t>assistance information, e.g., footprint information needs to be provided for UE.</w:t>
      </w:r>
    </w:p>
    <w:p w:rsidR="009F08F3" w:rsidRDefault="009F08F3" w:rsidP="000D25C9">
      <w:pPr>
        <w:rPr>
          <w:b/>
          <w:bCs/>
          <w:color w:val="000000"/>
          <w:shd w:val="clear" w:color="auto" w:fill="FFFFFF"/>
        </w:rPr>
      </w:pPr>
    </w:p>
    <w:p w:rsidR="009F08F3" w:rsidRPr="00A9475D" w:rsidRDefault="009F08F3" w:rsidP="009F08F3">
      <w:pPr>
        <w:rPr>
          <w:rFonts w:eastAsia="等线"/>
          <w:b/>
          <w:lang w:eastAsia="zh-CN"/>
        </w:rPr>
      </w:pPr>
      <w:r w:rsidRPr="00A9475D">
        <w:rPr>
          <w:b/>
          <w:bCs/>
          <w:color w:val="000000"/>
          <w:shd w:val="clear" w:color="auto" w:fill="FFFFFF"/>
        </w:rPr>
        <w:t xml:space="preserve">Proposal </w:t>
      </w:r>
      <w:r>
        <w:rPr>
          <w:b/>
          <w:bCs/>
          <w:color w:val="000000"/>
          <w:shd w:val="clear" w:color="auto" w:fill="FFFFFF"/>
        </w:rPr>
        <w:t>3a</w:t>
      </w:r>
      <w:r w:rsidRPr="00A9475D">
        <w:rPr>
          <w:b/>
          <w:bCs/>
          <w:color w:val="000000"/>
          <w:shd w:val="clear" w:color="auto" w:fill="FFFFFF"/>
        </w:rPr>
        <w:t>:</w:t>
      </w:r>
      <w:r w:rsidRPr="00A9475D">
        <w:rPr>
          <w:b/>
        </w:rPr>
        <w:t xml:space="preserve"> For quasi-earth fixed cell, the </w:t>
      </w:r>
      <w:r w:rsidRPr="00A9475D">
        <w:rPr>
          <w:rFonts w:eastAsia="等线"/>
          <w:b/>
          <w:lang w:eastAsia="zh-CN"/>
        </w:rPr>
        <w:t xml:space="preserve">distance-based new trigger can be </w:t>
      </w:r>
      <w:r>
        <w:rPr>
          <w:rFonts w:eastAsia="等线"/>
          <w:b/>
          <w:lang w:eastAsia="zh-CN"/>
        </w:rPr>
        <w:t xml:space="preserve">also </w:t>
      </w:r>
      <w:r w:rsidRPr="00A9475D">
        <w:rPr>
          <w:rFonts w:eastAsia="等线"/>
          <w:b/>
          <w:lang w:eastAsia="zh-CN"/>
        </w:rPr>
        <w:t>supported.</w:t>
      </w:r>
      <w:r w:rsidRPr="00A9475D">
        <w:rPr>
          <w:b/>
        </w:rPr>
        <w:t xml:space="preserve"> The reference location of the serving cell and the corresponding threshold are broadcast in system information.</w:t>
      </w:r>
    </w:p>
    <w:p w:rsidR="009F08F3" w:rsidRPr="00F52EA1" w:rsidRDefault="009F08F3" w:rsidP="009F08F3">
      <w:pPr>
        <w:spacing w:after="120" w:line="264" w:lineRule="auto"/>
        <w:jc w:val="both"/>
        <w:rPr>
          <w:rFonts w:eastAsia="宋体"/>
          <w:b/>
          <w:lang w:eastAsia="zh-CN"/>
        </w:rPr>
      </w:pPr>
      <w:r w:rsidRPr="00F52EA1">
        <w:rPr>
          <w:rFonts w:eastAsia="宋体"/>
          <w:b/>
          <w:lang w:eastAsia="zh-CN"/>
        </w:rPr>
        <w:t xml:space="preserve">Proposal </w:t>
      </w:r>
      <w:r>
        <w:rPr>
          <w:rFonts w:eastAsia="宋体"/>
          <w:b/>
          <w:lang w:eastAsia="zh-CN"/>
        </w:rPr>
        <w:t>3b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w:t>
      </w:r>
      <w:r w:rsidRPr="00FE4C8E">
        <w:rPr>
          <w:rFonts w:eastAsia="宋体"/>
          <w:b/>
          <w:lang w:eastAsia="zh-CN"/>
        </w:rPr>
        <w:t>the reference location of the serving cell and the corresponding threshold</w:t>
      </w:r>
      <w:r w:rsidRPr="00F52EA1">
        <w:rPr>
          <w:rFonts w:eastAsia="宋体"/>
          <w:b/>
          <w:lang w:eastAsia="zh-CN"/>
        </w:rPr>
        <w:t xml:space="preserve">, UE can exactly determine when to start the connected mode neighbor cell(s) measurement, e.g., </w:t>
      </w:r>
      <w:r w:rsidRPr="00FE4C8E">
        <w:rPr>
          <w:rFonts w:eastAsia="宋体"/>
          <w:b/>
          <w:lang w:eastAsia="zh-CN"/>
        </w:rPr>
        <w:t xml:space="preserve">when the distance between UE and serving cell reference location is larger than the corresponding threshold and before the </w:t>
      </w:r>
      <w:r w:rsidRPr="00FE4C8E">
        <w:rPr>
          <w:rFonts w:eastAsia="宋体"/>
          <w:b/>
          <w:i/>
          <w:lang w:eastAsia="zh-CN"/>
        </w:rPr>
        <w:t>t-Service</w:t>
      </w:r>
      <w:r w:rsidRPr="00F52EA1">
        <w:rPr>
          <w:rFonts w:eastAsia="宋体"/>
          <w:b/>
          <w:lang w:eastAsia="zh-CN"/>
        </w:rPr>
        <w:t xml:space="preserve">. </w:t>
      </w:r>
    </w:p>
    <w:p w:rsidR="009F08F3" w:rsidRDefault="009F08F3" w:rsidP="000D25C9">
      <w:pPr>
        <w:rPr>
          <w:b/>
          <w:bCs/>
          <w:color w:val="000000"/>
          <w:shd w:val="clear" w:color="auto" w:fill="FFFFFF"/>
        </w:rPr>
      </w:pPr>
    </w:p>
    <w:p w:rsidR="009F08F3" w:rsidRPr="00684F70" w:rsidRDefault="009F08F3" w:rsidP="009F08F3">
      <w:pPr>
        <w:rPr>
          <w:b/>
        </w:rPr>
      </w:pPr>
      <w:r w:rsidRPr="00A9475D">
        <w:rPr>
          <w:b/>
          <w:bCs/>
          <w:color w:val="000000"/>
          <w:shd w:val="clear" w:color="auto" w:fill="FFFFFF"/>
        </w:rPr>
        <w:lastRenderedPageBreak/>
        <w:t xml:space="preserve">Proposal </w:t>
      </w:r>
      <w:r>
        <w:rPr>
          <w:b/>
          <w:bCs/>
          <w:color w:val="000000"/>
          <w:shd w:val="clear" w:color="auto" w:fill="FFFFFF"/>
        </w:rPr>
        <w:t>4a</w:t>
      </w:r>
      <w:r w:rsidRPr="00A9475D">
        <w:rPr>
          <w:b/>
          <w:bCs/>
          <w:color w:val="000000"/>
          <w:shd w:val="clear" w:color="auto" w:fill="FFFFFF"/>
        </w:rPr>
        <w:t>:</w:t>
      </w:r>
      <w:r w:rsidRPr="00A9475D">
        <w:rPr>
          <w:b/>
        </w:rPr>
        <w:t xml:space="preserve"> For </w:t>
      </w:r>
      <w:r>
        <w:rPr>
          <w:b/>
        </w:rPr>
        <w:t>earth moving</w:t>
      </w:r>
      <w:r w:rsidRPr="00A9475D">
        <w:rPr>
          <w:b/>
        </w:rPr>
        <w:t xml:space="preserve"> cell</w:t>
      </w:r>
      <w:r>
        <w:rPr>
          <w:b/>
        </w:rPr>
        <w:t xml:space="preserve"> case</w:t>
      </w:r>
      <w:r w:rsidRPr="00A9475D">
        <w:rPr>
          <w:b/>
        </w:rPr>
        <w:t>, the reference location of the serving cell and the corresponding threshold are broadcast in system information.</w:t>
      </w:r>
      <w:r>
        <w:rPr>
          <w:b/>
        </w:rPr>
        <w:t xml:space="preserve"> UE can make use of this information to </w:t>
      </w:r>
      <w:r w:rsidRPr="00684F70">
        <w:rPr>
          <w:b/>
        </w:rPr>
        <w:t>derive when loss of coverage of current cell might happen.</w:t>
      </w:r>
    </w:p>
    <w:p w:rsidR="009F08F3" w:rsidRPr="00684F70" w:rsidRDefault="009F08F3" w:rsidP="009F08F3">
      <w:pPr>
        <w:rPr>
          <w:b/>
          <w:bCs/>
          <w:color w:val="000000"/>
          <w:shd w:val="clear" w:color="auto" w:fill="FFFFFF"/>
        </w:rPr>
      </w:pPr>
      <w:r w:rsidRPr="00684F70">
        <w:rPr>
          <w:b/>
          <w:bCs/>
          <w:color w:val="000000"/>
          <w:shd w:val="clear" w:color="auto" w:fill="FFFFFF"/>
        </w:rPr>
        <w:t xml:space="preserve">Proposal 4b: For </w:t>
      </w:r>
      <w:r>
        <w:rPr>
          <w:b/>
        </w:rPr>
        <w:t>earth moving cell case</w:t>
      </w:r>
      <w:r w:rsidRPr="00684F70">
        <w:rPr>
          <w:b/>
          <w:bCs/>
          <w:color w:val="000000"/>
          <w:shd w:val="clear" w:color="auto" w:fill="FFFFFF"/>
        </w:rPr>
        <w:t xml:space="preserve">, if the UE can acquire the reference location of the serving cell and the corresponding threshold, UE can exactly determine when to start the connected mode neighbor cell(s) measurement, e.g., when the distance between UE and serving cell reference location is larger than the corresponding threshold. </w:t>
      </w:r>
    </w:p>
    <w:p w:rsidR="009F08F3" w:rsidRDefault="009F08F3" w:rsidP="009F08F3">
      <w:pPr>
        <w:spacing w:before="120" w:after="120" w:line="264" w:lineRule="auto"/>
        <w:jc w:val="both"/>
        <w:rPr>
          <w:rFonts w:eastAsia="宋体"/>
          <w:b/>
          <w:lang w:eastAsia="zh-CN"/>
        </w:rPr>
      </w:pPr>
    </w:p>
    <w:p w:rsidR="009F08F3" w:rsidRDefault="009F08F3" w:rsidP="009F08F3">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Pr>
          <w:rFonts w:eastAsia="宋体"/>
          <w:b/>
          <w:lang w:eastAsia="zh-CN"/>
        </w:rPr>
        <w:t>5</w:t>
      </w:r>
      <w:r w:rsidRPr="000113BA">
        <w:rPr>
          <w:rFonts w:eastAsia="宋体" w:hint="eastAsia"/>
          <w:b/>
          <w:lang w:eastAsia="zh-CN"/>
        </w:rPr>
        <w:t xml:space="preserve">: </w:t>
      </w:r>
      <w:r w:rsidRPr="000113BA">
        <w:rPr>
          <w:rFonts w:eastAsia="宋体"/>
          <w:b/>
          <w:lang w:eastAsia="zh-CN"/>
        </w:rPr>
        <w:t>The configuration framework</w:t>
      </w:r>
      <w:r w:rsidRPr="000113BA">
        <w:rPr>
          <w:rFonts w:eastAsia="宋体" w:hint="eastAsia"/>
          <w:b/>
          <w:lang w:eastAsia="zh-CN"/>
        </w:rPr>
        <w:t xml:space="preserve"> </w:t>
      </w:r>
      <w:r w:rsidRPr="000113BA">
        <w:rPr>
          <w:rFonts w:eastAsia="宋体"/>
          <w:b/>
          <w:lang w:eastAsia="zh-CN"/>
        </w:rPr>
        <w:t xml:space="preserve">for </w:t>
      </w:r>
      <w:r w:rsidRPr="000113BA">
        <w:rPr>
          <w:rFonts w:eastAsia="宋体" w:hint="eastAsia"/>
          <w:b/>
          <w:lang w:eastAsia="zh-CN"/>
        </w:rPr>
        <w:t>connected mode</w:t>
      </w:r>
      <w:r w:rsidRPr="000113BA">
        <w:rPr>
          <w:rFonts w:eastAsia="宋体"/>
          <w:b/>
          <w:lang w:eastAsia="zh-CN"/>
        </w:rPr>
        <w:t xml:space="preserve"> neighbor</w:t>
      </w:r>
      <w:r w:rsidRPr="000113BA">
        <w:rPr>
          <w:rFonts w:eastAsia="宋体" w:hint="eastAsia"/>
          <w:b/>
          <w:lang w:eastAsia="zh-CN"/>
        </w:rPr>
        <w:t xml:space="preserve"> cell measurement </w:t>
      </w:r>
      <w:r>
        <w:rPr>
          <w:rFonts w:eastAsia="宋体"/>
          <w:b/>
          <w:lang w:eastAsia="zh-CN"/>
        </w:rPr>
        <w:t>via SIB</w:t>
      </w:r>
      <w:r w:rsidRPr="000113BA">
        <w:rPr>
          <w:rFonts w:eastAsia="宋体"/>
          <w:b/>
          <w:lang w:eastAsia="zh-CN"/>
        </w:rPr>
        <w:t xml:space="preserve"> can be reused for R18 IoT over NTN and can be further extended, e.g., to incorporate more possible</w:t>
      </w:r>
      <w:r>
        <w:rPr>
          <w:rFonts w:eastAsia="宋体"/>
          <w:b/>
          <w:lang w:eastAsia="zh-CN"/>
        </w:rPr>
        <w:t xml:space="preserve"> new</w:t>
      </w:r>
      <w:r w:rsidRPr="000113BA">
        <w:rPr>
          <w:rFonts w:eastAsia="宋体"/>
          <w:b/>
          <w:lang w:eastAsia="zh-CN"/>
        </w:rPr>
        <w:t xml:space="preserve"> triggering conditions</w:t>
      </w:r>
      <w:r w:rsidRPr="000113BA">
        <w:rPr>
          <w:rFonts w:eastAsia="宋体" w:hint="eastAsia"/>
          <w:b/>
          <w:lang w:eastAsia="zh-CN"/>
        </w:rPr>
        <w:t>.</w:t>
      </w:r>
    </w:p>
    <w:p w:rsidR="009F08F3" w:rsidRDefault="009F08F3" w:rsidP="000D25C9">
      <w:pPr>
        <w:rPr>
          <w:b/>
          <w:bCs/>
          <w:color w:val="000000"/>
          <w:shd w:val="clear" w:color="auto" w:fill="FFFFFF"/>
        </w:rPr>
      </w:pPr>
    </w:p>
    <w:p w:rsidR="009F08F3" w:rsidRPr="00A2441D" w:rsidRDefault="009F08F3" w:rsidP="009F08F3">
      <w:pPr>
        <w:spacing w:after="120" w:line="264" w:lineRule="auto"/>
        <w:jc w:val="both"/>
        <w:rPr>
          <w:rFonts w:eastAsia="宋体"/>
          <w:b/>
          <w:lang w:eastAsia="zh-CN"/>
        </w:rPr>
      </w:pPr>
      <w:r w:rsidRPr="00A2441D">
        <w:rPr>
          <w:rFonts w:eastAsia="宋体"/>
          <w:b/>
          <w:lang w:eastAsia="zh-CN"/>
        </w:rPr>
        <w:t xml:space="preserve">Observation </w:t>
      </w:r>
      <w:r>
        <w:rPr>
          <w:rFonts w:eastAsia="宋体"/>
          <w:b/>
          <w:lang w:eastAsia="zh-CN"/>
        </w:rPr>
        <w:t>2a</w:t>
      </w:r>
      <w:r w:rsidRPr="00A2441D">
        <w:rPr>
          <w:rFonts w:eastAsia="宋体"/>
          <w:b/>
          <w:lang w:eastAsia="zh-CN"/>
        </w:rPr>
        <w:t xml:space="preserve">: Different from NB-IoT, it’s not easy to use serving cell stop time information as a new trigger for connected mode measurement for </w:t>
      </w:r>
      <w:proofErr w:type="spellStart"/>
      <w:r w:rsidRPr="00A2441D">
        <w:rPr>
          <w:rFonts w:eastAsia="宋体"/>
          <w:b/>
          <w:lang w:eastAsia="zh-CN"/>
        </w:rPr>
        <w:t>eMTC</w:t>
      </w:r>
      <w:proofErr w:type="spellEnd"/>
      <w:r w:rsidRPr="00A2441D">
        <w:rPr>
          <w:rFonts w:eastAsia="宋体"/>
          <w:b/>
          <w:lang w:eastAsia="zh-CN"/>
        </w:rPr>
        <w:t xml:space="preserve"> over NTN as UE may need to trigger measurement much earlier than this serving cell stop time in order to ensure target cell for handover can be found timely. But there is no clear rule on how to set this earlier timing amount.</w:t>
      </w:r>
    </w:p>
    <w:p w:rsidR="009F08F3" w:rsidRDefault="009F08F3" w:rsidP="009F08F3">
      <w:pPr>
        <w:spacing w:before="120" w:after="120" w:line="264" w:lineRule="auto"/>
        <w:jc w:val="both"/>
        <w:rPr>
          <w:rFonts w:eastAsia="宋体"/>
          <w:b/>
          <w:lang w:eastAsia="zh-CN"/>
        </w:rPr>
      </w:pPr>
      <w:r>
        <w:rPr>
          <w:rFonts w:eastAsia="宋体"/>
          <w:b/>
          <w:lang w:eastAsia="zh-CN"/>
        </w:rPr>
        <w:t>Observation 2b</w:t>
      </w:r>
      <w:r w:rsidRPr="000B15DC">
        <w:rPr>
          <w:rFonts w:eastAsia="宋体" w:hint="eastAsia"/>
          <w:b/>
          <w:lang w:eastAsia="zh-CN"/>
        </w:rPr>
        <w:t xml:space="preserve">: </w:t>
      </w:r>
      <w:r>
        <w:rPr>
          <w:rFonts w:eastAsia="宋体"/>
          <w:b/>
          <w:lang w:eastAsia="zh-CN"/>
        </w:rPr>
        <w:t xml:space="preserve">If enhancements connected mode neighbor cell </w:t>
      </w:r>
      <w:r w:rsidRPr="00CF6B5B">
        <w:rPr>
          <w:rFonts w:eastAsia="宋体"/>
          <w:b/>
          <w:lang w:eastAsia="zh-CN"/>
        </w:rPr>
        <w:t>measurement in R17 NB-IoT</w:t>
      </w:r>
      <w:r>
        <w:rPr>
          <w:rFonts w:eastAsia="宋体"/>
          <w:b/>
          <w:lang w:eastAsia="zh-CN"/>
        </w:rPr>
        <w:t xml:space="preserve"> would be applied to </w:t>
      </w:r>
      <w:proofErr w:type="spellStart"/>
      <w:r>
        <w:rPr>
          <w:rFonts w:eastAsia="宋体"/>
          <w:b/>
          <w:lang w:eastAsia="zh-CN"/>
        </w:rPr>
        <w:t>eMTC</w:t>
      </w:r>
      <w:proofErr w:type="spellEnd"/>
      <w:r>
        <w:rPr>
          <w:rFonts w:eastAsia="宋体"/>
          <w:b/>
          <w:lang w:eastAsia="zh-CN"/>
        </w:rPr>
        <w:t xml:space="preserve"> over NTN, </w:t>
      </w:r>
      <w:r w:rsidRPr="000B15DC">
        <w:rPr>
          <w:rFonts w:eastAsia="宋体"/>
          <w:b/>
          <w:lang w:eastAsia="zh-CN"/>
        </w:rPr>
        <w:t xml:space="preserve">RAN2 needs to discuss whether the </w:t>
      </w:r>
      <w:r>
        <w:rPr>
          <w:rFonts w:eastAsia="宋体"/>
          <w:b/>
          <w:lang w:eastAsia="zh-CN"/>
        </w:rPr>
        <w:t>trigger conditions</w:t>
      </w:r>
      <w:r w:rsidRPr="000B15DC">
        <w:rPr>
          <w:rFonts w:eastAsia="宋体"/>
          <w:b/>
          <w:lang w:eastAsia="zh-CN"/>
        </w:rPr>
        <w:t xml:space="preserve"> configuration framework in SIB can also be introduced for </w:t>
      </w:r>
      <w:proofErr w:type="spellStart"/>
      <w:r w:rsidRPr="000B15DC">
        <w:rPr>
          <w:rFonts w:eastAsia="宋体"/>
          <w:b/>
          <w:lang w:eastAsia="zh-CN"/>
        </w:rPr>
        <w:t>eMTC</w:t>
      </w:r>
      <w:proofErr w:type="spellEnd"/>
      <w:r w:rsidRPr="000B15DC">
        <w:rPr>
          <w:rFonts w:eastAsia="宋体"/>
          <w:b/>
          <w:lang w:eastAsia="zh-CN"/>
        </w:rPr>
        <w:t xml:space="preserve"> over NTN</w:t>
      </w:r>
      <w:r>
        <w:rPr>
          <w:rFonts w:eastAsia="宋体"/>
          <w:b/>
          <w:lang w:eastAsia="zh-CN"/>
        </w:rPr>
        <w:t xml:space="preserve"> and how the new configuration coexist with the legacy </w:t>
      </w:r>
      <w:r w:rsidRPr="00CF6B5B">
        <w:rPr>
          <w:rFonts w:eastAsia="宋体"/>
          <w:b/>
          <w:lang w:eastAsia="zh-CN"/>
        </w:rPr>
        <w:t>measurement/report configuration</w:t>
      </w:r>
      <w:r>
        <w:rPr>
          <w:rFonts w:eastAsia="宋体"/>
          <w:b/>
          <w:lang w:eastAsia="zh-CN"/>
        </w:rPr>
        <w:t>.</w:t>
      </w:r>
    </w:p>
    <w:p w:rsidR="009F08F3" w:rsidRPr="009F08F3" w:rsidRDefault="009F08F3" w:rsidP="009F08F3">
      <w:pPr>
        <w:spacing w:before="120" w:after="120" w:line="264" w:lineRule="auto"/>
        <w:jc w:val="both"/>
        <w:rPr>
          <w:rFonts w:eastAsia="等线"/>
          <w:b/>
          <w:lang w:eastAsia="zh-CN"/>
        </w:rPr>
      </w:pPr>
      <w:r w:rsidRPr="00D55D44">
        <w:rPr>
          <w:b/>
          <w:lang w:eastAsia="zh-CN"/>
        </w:rPr>
        <w:t xml:space="preserve">Proposal </w:t>
      </w:r>
      <w:r>
        <w:rPr>
          <w:b/>
          <w:lang w:eastAsia="zh-CN"/>
        </w:rPr>
        <w:t>6</w:t>
      </w:r>
      <w:r w:rsidRPr="00D55D44">
        <w:rPr>
          <w:b/>
          <w:lang w:eastAsia="zh-CN"/>
        </w:rPr>
        <w:t xml:space="preserve">: </w:t>
      </w:r>
      <w:r>
        <w:rPr>
          <w:b/>
          <w:lang w:eastAsia="zh-CN"/>
        </w:rPr>
        <w:t xml:space="preserve">It’s suggested </w:t>
      </w:r>
      <w:r w:rsidRPr="00D55D44">
        <w:rPr>
          <w:b/>
          <w:lang w:eastAsia="zh-CN"/>
        </w:rPr>
        <w:t xml:space="preserve">not to introduce </w:t>
      </w:r>
      <w:r>
        <w:rPr>
          <w:b/>
          <w:lang w:eastAsia="zh-CN"/>
        </w:rPr>
        <w:t xml:space="preserve">new </w:t>
      </w:r>
      <w:r w:rsidRPr="00D55D44">
        <w:rPr>
          <w:b/>
          <w:lang w:eastAsia="zh-CN"/>
        </w:rPr>
        <w:t>trigger condition</w:t>
      </w:r>
      <w:r>
        <w:rPr>
          <w:b/>
          <w:lang w:eastAsia="zh-CN"/>
        </w:rPr>
        <w:t>s</w:t>
      </w:r>
      <w:r w:rsidRPr="00D55D44">
        <w:rPr>
          <w:b/>
          <w:lang w:eastAsia="zh-CN"/>
        </w:rPr>
        <w:t xml:space="preserve"> for </w:t>
      </w:r>
      <w:r>
        <w:rPr>
          <w:b/>
          <w:lang w:eastAsia="zh-CN"/>
        </w:rPr>
        <w:t xml:space="preserve">connected mode </w:t>
      </w:r>
      <w:r w:rsidRPr="00D55D44">
        <w:rPr>
          <w:b/>
          <w:lang w:eastAsia="zh-CN"/>
        </w:rPr>
        <w:t>neighbor cell measurement</w:t>
      </w:r>
      <w:r>
        <w:rPr>
          <w:b/>
          <w:lang w:eastAsia="zh-CN"/>
        </w:rPr>
        <w:t xml:space="preserve"> for </w:t>
      </w:r>
      <w:proofErr w:type="spellStart"/>
      <w:r w:rsidRPr="001A059E">
        <w:rPr>
          <w:b/>
          <w:lang w:eastAsia="zh-CN"/>
        </w:rPr>
        <w:t>eMTC</w:t>
      </w:r>
      <w:proofErr w:type="spellEnd"/>
      <w:r w:rsidRPr="001A059E">
        <w:rPr>
          <w:b/>
          <w:lang w:eastAsia="zh-CN"/>
        </w:rPr>
        <w:t xml:space="preserve"> over NTN</w:t>
      </w:r>
      <w:r w:rsidRPr="00D55D44">
        <w:rPr>
          <w:b/>
          <w:lang w:eastAsia="zh-CN"/>
        </w:rPr>
        <w:t>.</w:t>
      </w:r>
    </w:p>
    <w:bookmarkEnd w:id="3"/>
    <w:bookmarkEnd w:id="4"/>
    <w:p w:rsidR="008E56F8" w:rsidRPr="001C593F" w:rsidRDefault="009C5A12" w:rsidP="001C593F">
      <w:pPr>
        <w:pStyle w:val="1"/>
        <w:rPr>
          <w:rFonts w:cs="Arial"/>
          <w:b/>
          <w:bCs/>
          <w:lang w:val="en-US"/>
        </w:rPr>
      </w:pPr>
      <w:r w:rsidRPr="001C593F">
        <w:rPr>
          <w:rFonts w:cs="Arial"/>
          <w:b/>
          <w:bCs/>
          <w:lang w:val="en-US"/>
        </w:rPr>
        <w:t>References</w:t>
      </w:r>
    </w:p>
    <w:p w:rsidR="006E7560" w:rsidRDefault="006E7560" w:rsidP="0077165B">
      <w:pPr>
        <w:numPr>
          <w:ilvl w:val="0"/>
          <w:numId w:val="8"/>
        </w:numPr>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535EE7" w:rsidRDefault="00535EE7" w:rsidP="00535EE7">
      <w:pPr>
        <w:pStyle w:val="1"/>
        <w:rPr>
          <w:rFonts w:cs="Arial"/>
          <w:b/>
          <w:bCs/>
          <w:lang w:val="en-US"/>
        </w:rPr>
      </w:pPr>
      <w:r>
        <w:rPr>
          <w:rFonts w:cs="Arial"/>
          <w:b/>
          <w:bCs/>
          <w:lang w:val="en-US"/>
        </w:rPr>
        <w:t>Annex</w:t>
      </w:r>
    </w:p>
    <w:p w:rsidR="00033D5F" w:rsidRPr="00033D5F" w:rsidRDefault="00033D5F" w:rsidP="00033D5F">
      <w:pPr>
        <w:pStyle w:val="2"/>
        <w:spacing w:before="240" w:after="240" w:line="260" w:lineRule="auto"/>
        <w:ind w:left="578" w:hanging="578"/>
        <w:rPr>
          <w:rFonts w:ascii="Arial" w:hAnsi="Arial" w:cs="Arial"/>
          <w:bCs/>
          <w:lang w:eastAsia="zh-CN"/>
        </w:rPr>
      </w:pPr>
      <w:r w:rsidRPr="00033D5F">
        <w:rPr>
          <w:rFonts w:ascii="Arial" w:hAnsi="Arial" w:cs="Arial"/>
          <w:bCs/>
          <w:lang w:eastAsia="zh-CN"/>
        </w:rPr>
        <w:t xml:space="preserve">RAN2 </w:t>
      </w:r>
      <w:r>
        <w:rPr>
          <w:rFonts w:ascii="Arial" w:hAnsi="Arial" w:cs="Arial"/>
          <w:bCs/>
          <w:lang w:eastAsia="zh-CN"/>
        </w:rPr>
        <w:t>configuration and procedure for</w:t>
      </w:r>
      <w:r w:rsidRPr="00033D5F">
        <w:rPr>
          <w:rFonts w:ascii="Arial" w:hAnsi="Arial" w:cs="Arial"/>
          <w:bCs/>
          <w:lang w:eastAsia="zh-CN"/>
        </w:rPr>
        <w:t xml:space="preserve"> connected mode measurement</w:t>
      </w:r>
    </w:p>
    <w:p w:rsidR="00535EE7" w:rsidRDefault="00535EE7" w:rsidP="00535EE7">
      <w:pPr>
        <w:spacing w:before="160" w:after="120" w:line="264" w:lineRule="auto"/>
        <w:jc w:val="both"/>
        <w:rPr>
          <w:rFonts w:eastAsia="宋体"/>
          <w:lang w:eastAsia="zh-CN"/>
        </w:rPr>
      </w:pPr>
      <w:r>
        <w:rPr>
          <w:rFonts w:eastAsia="宋体"/>
          <w:lang w:eastAsia="zh-CN"/>
        </w:rPr>
        <w:t>For</w:t>
      </w:r>
      <w:r>
        <w:rPr>
          <w:rFonts w:eastAsia="宋体" w:hint="eastAsia"/>
          <w:lang w:eastAsia="zh-CN"/>
        </w:rPr>
        <w:t xml:space="preserve"> R17 NB-IoT,</w:t>
      </w:r>
      <w:r>
        <w:rPr>
          <w:rFonts w:eastAsia="宋体"/>
          <w:lang w:eastAsia="zh-CN"/>
        </w:rPr>
        <w:t xml:space="preserve"> the main specification work of</w:t>
      </w:r>
      <w:r>
        <w:rPr>
          <w:rFonts w:eastAsia="宋体" w:hint="eastAsia"/>
          <w:lang w:eastAsia="zh-CN"/>
        </w:rPr>
        <w:t xml:space="preserve"> </w:t>
      </w:r>
      <w:r>
        <w:rPr>
          <w:rFonts w:eastAsia="宋体"/>
          <w:lang w:eastAsia="zh-CN"/>
        </w:rPr>
        <w:t xml:space="preserve">the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feature is to introduce </w:t>
      </w:r>
      <w:r>
        <w:rPr>
          <w:rFonts w:eastAsia="宋体" w:hint="eastAsia"/>
          <w:lang w:eastAsia="zh-CN"/>
        </w:rPr>
        <w:t>the measurement triggering condition based on RSRP</w:t>
      </w:r>
      <w:r>
        <w:rPr>
          <w:rFonts w:eastAsia="宋体"/>
          <w:lang w:eastAsia="zh-CN"/>
        </w:rPr>
        <w:t>. That is</w:t>
      </w:r>
      <w:r>
        <w:rPr>
          <w:rFonts w:eastAsia="宋体" w:hint="eastAsia"/>
          <w:lang w:eastAsia="zh-CN"/>
        </w:rPr>
        <w:t xml:space="preserve">, when RSRP of the </w:t>
      </w:r>
      <w:r w:rsidRPr="000E0F85">
        <w:rPr>
          <w:rFonts w:eastAsia="宋体"/>
          <w:lang w:eastAsia="zh-CN"/>
        </w:rPr>
        <w:t xml:space="preserve">serving cell </w:t>
      </w:r>
      <w:r>
        <w:rPr>
          <w:rFonts w:eastAsia="宋体" w:hint="eastAsia"/>
          <w:lang w:eastAsia="zh-CN"/>
        </w:rPr>
        <w:t xml:space="preserve">is less than a </w:t>
      </w:r>
      <w:r w:rsidRPr="000E0F85">
        <w:rPr>
          <w:rFonts w:eastAsia="宋体"/>
          <w:lang w:eastAsia="zh-CN"/>
        </w:rPr>
        <w:t xml:space="preserve">threshold </w:t>
      </w:r>
      <w:r>
        <w:rPr>
          <w:rFonts w:eastAsia="宋体" w:hint="eastAsia"/>
          <w:lang w:eastAsia="zh-CN"/>
        </w:rPr>
        <w:t xml:space="preserve">and RSRP </w:t>
      </w:r>
      <w:r w:rsidRPr="000E0F85">
        <w:rPr>
          <w:rFonts w:eastAsia="宋体"/>
          <w:lang w:eastAsia="zh-CN"/>
        </w:rPr>
        <w:t xml:space="preserve">variance of the serving cell </w:t>
      </w:r>
      <w:r>
        <w:rPr>
          <w:rFonts w:eastAsia="宋体" w:hint="eastAsia"/>
          <w:lang w:eastAsia="zh-CN"/>
        </w:rPr>
        <w:t>is high</w:t>
      </w:r>
      <w:r>
        <w:rPr>
          <w:rFonts w:eastAsia="宋体"/>
          <w:lang w:eastAsia="zh-CN"/>
        </w:rPr>
        <w:t>er</w:t>
      </w:r>
      <w:r>
        <w:rPr>
          <w:rFonts w:eastAsia="宋体" w:hint="eastAsia"/>
          <w:lang w:eastAsia="zh-CN"/>
        </w:rPr>
        <w:t xml:space="preserve"> than a threshold, NB-IoT UE in connected mode starts the </w:t>
      </w:r>
      <w:r>
        <w:rPr>
          <w:rFonts w:eastAsia="宋体"/>
          <w:lang w:eastAsia="zh-CN"/>
        </w:rPr>
        <w:t>neighbor</w:t>
      </w:r>
      <w:r>
        <w:rPr>
          <w:rFonts w:eastAsia="宋体" w:hint="eastAsia"/>
          <w:lang w:eastAsia="zh-CN"/>
        </w:rPr>
        <w:t xml:space="preserve"> cell measurement. </w:t>
      </w:r>
      <w:r>
        <w:rPr>
          <w:rFonts w:eastAsia="宋体"/>
          <w:lang w:eastAsia="zh-CN"/>
        </w:rPr>
        <w:t>For reference, the configuration</w:t>
      </w:r>
      <w:r w:rsidR="003A4E02">
        <w:rPr>
          <w:rFonts w:eastAsia="宋体"/>
          <w:lang w:eastAsia="zh-CN"/>
        </w:rPr>
        <w:t xml:space="preserve"> </w:t>
      </w:r>
      <w:r>
        <w:rPr>
          <w:rFonts w:eastAsia="宋体"/>
          <w:lang w:eastAsia="zh-CN"/>
        </w:rPr>
        <w:t>for connected mode measurement in SIB3-NB</w:t>
      </w:r>
      <w:r w:rsidR="003A4E02">
        <w:rPr>
          <w:rFonts w:eastAsia="宋体"/>
          <w:lang w:eastAsia="zh-CN"/>
        </w:rPr>
        <w:t xml:space="preserve"> and the measurement trigger procedure are </w:t>
      </w:r>
      <w:r>
        <w:rPr>
          <w:rFonts w:eastAsia="宋体"/>
          <w:lang w:eastAsia="zh-CN"/>
        </w:rPr>
        <w:t>copied as below:</w:t>
      </w:r>
    </w:p>
    <w:tbl>
      <w:tblPr>
        <w:tblStyle w:val="ae"/>
        <w:tblW w:w="9633" w:type="dxa"/>
        <w:tblInd w:w="-5" w:type="dxa"/>
        <w:tblLayout w:type="fixed"/>
        <w:tblLook w:val="04A0" w:firstRow="1" w:lastRow="0" w:firstColumn="1" w:lastColumn="0" w:noHBand="0" w:noVBand="1"/>
      </w:tblPr>
      <w:tblGrid>
        <w:gridCol w:w="9633"/>
      </w:tblGrid>
      <w:tr w:rsidR="003A4E02" w:rsidTr="003A4E02">
        <w:tc>
          <w:tcPr>
            <w:tcW w:w="9633" w:type="dxa"/>
          </w:tcPr>
          <w:p w:rsidR="003A4E02" w:rsidRDefault="003A4E02" w:rsidP="003A4E02">
            <w:pPr>
              <w:pStyle w:val="PL"/>
              <w:shd w:val="clear" w:color="auto" w:fill="E6E6E6"/>
              <w:snapToGrid w:val="0"/>
            </w:pPr>
            <w:r>
              <w:t>-- ASN1START</w:t>
            </w:r>
          </w:p>
          <w:p w:rsidR="003A4E02" w:rsidRDefault="003A4E02" w:rsidP="003A4E02">
            <w:pPr>
              <w:pStyle w:val="PL"/>
              <w:shd w:val="clear" w:color="auto" w:fill="E6E6E6"/>
              <w:snapToGrid w:val="0"/>
            </w:pPr>
          </w:p>
          <w:p w:rsidR="003A4E02" w:rsidRDefault="003A4E02" w:rsidP="003A4E02">
            <w:pPr>
              <w:pStyle w:val="PL"/>
              <w:shd w:val="clear" w:color="auto" w:fill="E6E6E6"/>
              <w:snapToGrid w:val="0"/>
            </w:pPr>
            <w:r>
              <w:t>SystemInformationBlockType3-NB-r13 ::=</w:t>
            </w:r>
            <w:r>
              <w:tab/>
              <w:t>SEQUENCE {</w:t>
            </w:r>
          </w:p>
          <w:p w:rsidR="003A4E02" w:rsidRDefault="003A4E02" w:rsidP="003A4E02">
            <w:pPr>
              <w:pStyle w:val="PL"/>
              <w:shd w:val="clear" w:color="auto" w:fill="E6E6E6"/>
              <w:snapToGrid w:val="0"/>
            </w:pPr>
            <w:r>
              <w:tab/>
              <w:t>cellReselectionInfoCommon-r13</w:t>
            </w:r>
            <w:r>
              <w:tab/>
            </w:r>
            <w:r>
              <w:tab/>
            </w:r>
            <w:r>
              <w:tab/>
              <w:t>SEQUENCE {</w:t>
            </w:r>
          </w:p>
          <w:p w:rsidR="003A4E02" w:rsidRDefault="003A4E02" w:rsidP="003A4E02">
            <w:pPr>
              <w:pStyle w:val="PL"/>
              <w:shd w:val="clear" w:color="auto" w:fill="E6E6E6"/>
              <w:snapToGrid w:val="0"/>
              <w:rPr>
                <w:color w:val="FF0000"/>
              </w:rPr>
            </w:pPr>
            <w:r>
              <w:rPr>
                <w:color w:val="FF0000"/>
              </w:rPr>
              <w:t>//the unrelated part is skipped//</w:t>
            </w:r>
          </w:p>
          <w:p w:rsidR="003A4E02" w:rsidRDefault="003A4E02" w:rsidP="003A4E02">
            <w:pPr>
              <w:pStyle w:val="PL"/>
              <w:shd w:val="clear" w:color="auto" w:fill="E6E6E6"/>
              <w:snapToGrid w:val="0"/>
            </w:pPr>
            <w:r>
              <w:tab/>
              <w:t>]],</w:t>
            </w:r>
          </w:p>
          <w:p w:rsidR="003A4E02" w:rsidRDefault="003A4E02" w:rsidP="003A4E02">
            <w:pPr>
              <w:pStyle w:val="PL"/>
              <w:shd w:val="clear" w:color="auto" w:fill="E6E6E6"/>
              <w:snapToGrid w:val="0"/>
            </w:pPr>
            <w:r>
              <w:tab/>
            </w:r>
            <w:r>
              <w:rPr>
                <w:highlight w:val="yellow"/>
              </w:rPr>
              <w:t>[[</w:t>
            </w:r>
            <w:r>
              <w:rPr>
                <w:highlight w:val="yellow"/>
              </w:rPr>
              <w:tab/>
              <w:t>connMeasConfig-r17</w:t>
            </w:r>
            <w:r>
              <w:rPr>
                <w:highlight w:val="yellow"/>
              </w:rPr>
              <w:tab/>
            </w:r>
            <w:r>
              <w:rPr>
                <w:highlight w:val="yellow"/>
              </w:rPr>
              <w:tab/>
            </w:r>
            <w:r>
              <w:rPr>
                <w:highlight w:val="yellow"/>
              </w:rPr>
              <w:tab/>
            </w:r>
            <w:r>
              <w:rPr>
                <w:highlight w:val="yellow"/>
              </w:rPr>
              <w:tab/>
            </w:r>
            <w:r>
              <w:rPr>
                <w:highlight w:val="yellow"/>
              </w:rPr>
              <w:tab/>
              <w:t>ConnMeasConfig-NB-r17</w:t>
            </w:r>
            <w:r>
              <w:rPr>
                <w:highlight w:val="yellow"/>
              </w:rPr>
              <w:tab/>
              <w:t>OPTIONAL,</w:t>
            </w:r>
            <w:r>
              <w:rPr>
                <w:highlight w:val="yellow"/>
              </w:rPr>
              <w:tab/>
              <w:t>-- Need OR</w:t>
            </w:r>
          </w:p>
          <w:p w:rsidR="003A4E02" w:rsidRDefault="003A4E02" w:rsidP="003A4E02">
            <w:pPr>
              <w:pStyle w:val="PL"/>
              <w:shd w:val="clear" w:color="auto" w:fill="E6E6E6"/>
              <w:snapToGrid w:val="0"/>
            </w:pPr>
            <w:r>
              <w:tab/>
            </w:r>
            <w:r>
              <w:tab/>
              <w:t>t-Service-r17</w:t>
            </w:r>
            <w:r>
              <w:tab/>
            </w:r>
            <w:r>
              <w:tab/>
            </w:r>
            <w:r>
              <w:tab/>
            </w:r>
            <w:r>
              <w:tab/>
            </w:r>
            <w:r>
              <w:tab/>
            </w:r>
            <w:r>
              <w:tab/>
              <w:t>TimeOffsetUTC-r17</w:t>
            </w:r>
            <w:r>
              <w:tab/>
            </w:r>
            <w:r>
              <w:tab/>
            </w:r>
            <w:r>
              <w:tab/>
            </w:r>
            <w:r>
              <w:tab/>
              <w:t>OPTIONAL</w:t>
            </w:r>
            <w:r>
              <w:tab/>
              <w:t>-- Need OR</w:t>
            </w:r>
          </w:p>
          <w:p w:rsidR="003A4E02" w:rsidRDefault="003A4E02" w:rsidP="003A4E02">
            <w:pPr>
              <w:pStyle w:val="PL"/>
              <w:shd w:val="clear" w:color="auto" w:fill="E6E6E6"/>
              <w:snapToGrid w:val="0"/>
            </w:pPr>
            <w:r>
              <w:tab/>
              <w:t>]]</w:t>
            </w:r>
          </w:p>
          <w:p w:rsidR="003A4E02" w:rsidRDefault="003A4E02" w:rsidP="003A4E02">
            <w:pPr>
              <w:pStyle w:val="PL"/>
              <w:shd w:val="clear" w:color="auto" w:fill="E6E6E6"/>
              <w:snapToGrid w:val="0"/>
            </w:pPr>
            <w:r>
              <w:t>}</w:t>
            </w:r>
          </w:p>
          <w:p w:rsidR="003A4E02" w:rsidRDefault="003A4E02" w:rsidP="003A4E02">
            <w:pPr>
              <w:pStyle w:val="PL"/>
              <w:shd w:val="clear" w:color="auto" w:fill="E6E6E6"/>
              <w:snapToGrid w:val="0"/>
              <w:rPr>
                <w:color w:val="FF0000"/>
              </w:rPr>
            </w:pPr>
            <w:r>
              <w:rPr>
                <w:color w:val="FF0000"/>
              </w:rPr>
              <w:t>//the unrelated part is skipped//</w:t>
            </w:r>
          </w:p>
          <w:p w:rsidR="003A4E02" w:rsidRDefault="003A4E02" w:rsidP="003A4E02">
            <w:pPr>
              <w:pStyle w:val="PL"/>
              <w:shd w:val="clear" w:color="auto" w:fill="E6E6E6"/>
              <w:snapToGrid w:val="0"/>
              <w:rPr>
                <w:highlight w:val="yellow"/>
              </w:rPr>
            </w:pPr>
            <w:r>
              <w:rPr>
                <w:highlight w:val="yellow"/>
              </w:rPr>
              <w:t>ConnMeasConfig-NB-r17 ::= SEQUENCE {</w:t>
            </w:r>
          </w:p>
          <w:p w:rsidR="003A4E02" w:rsidRDefault="003A4E02" w:rsidP="003A4E02">
            <w:pPr>
              <w:pStyle w:val="PL"/>
              <w:shd w:val="clear" w:color="auto" w:fill="E6E6E6"/>
              <w:snapToGrid w:val="0"/>
              <w:rPr>
                <w:highlight w:val="yellow"/>
              </w:rPr>
            </w:pPr>
            <w:r>
              <w:rPr>
                <w:highlight w:val="yellow"/>
              </w:rPr>
              <w:tab/>
              <w:t>s-MeasureIntra-r17</w:t>
            </w:r>
            <w:r>
              <w:rPr>
                <w:highlight w:val="yellow"/>
              </w:rPr>
              <w:tab/>
            </w:r>
            <w:r>
              <w:rPr>
                <w:highlight w:val="yellow"/>
              </w:rPr>
              <w:tab/>
              <w:t>NRSRP-Range-NB-r14,</w:t>
            </w:r>
          </w:p>
          <w:p w:rsidR="003A4E02" w:rsidRDefault="003A4E02" w:rsidP="003A4E02">
            <w:pPr>
              <w:pStyle w:val="PL"/>
              <w:shd w:val="clear" w:color="auto" w:fill="E6E6E6"/>
              <w:snapToGrid w:val="0"/>
              <w:rPr>
                <w:highlight w:val="yellow"/>
              </w:rPr>
            </w:pPr>
            <w:r>
              <w:rPr>
                <w:highlight w:val="yellow"/>
              </w:rPr>
              <w:tab/>
              <w:t>s-MeasureInter-r17</w:t>
            </w:r>
            <w:r>
              <w:rPr>
                <w:highlight w:val="yellow"/>
              </w:rPr>
              <w:tab/>
            </w:r>
            <w:r>
              <w:rPr>
                <w:highlight w:val="yellow"/>
              </w:rPr>
              <w:tab/>
              <w:t>NRSRP-Range-NB-r14</w:t>
            </w:r>
            <w:r>
              <w:rPr>
                <w:highlight w:val="yellow"/>
              </w:rPr>
              <w:tab/>
              <w:t>OPTIONAL,</w:t>
            </w:r>
            <w:r>
              <w:rPr>
                <w:highlight w:val="yellow"/>
              </w:rPr>
              <w:tab/>
              <w:t>-- Need OP</w:t>
            </w:r>
          </w:p>
          <w:p w:rsidR="003A4E02" w:rsidRDefault="003A4E02" w:rsidP="003A4E02">
            <w:pPr>
              <w:pStyle w:val="PL"/>
              <w:shd w:val="clear" w:color="auto" w:fill="E6E6E6"/>
              <w:snapToGrid w:val="0"/>
              <w:rPr>
                <w:highlight w:val="yellow"/>
              </w:rPr>
            </w:pPr>
            <w:r>
              <w:rPr>
                <w:highlight w:val="yellow"/>
              </w:rPr>
              <w:tab/>
              <w:t>neighCellMeasCriteria-r17</w:t>
            </w:r>
            <w:r>
              <w:rPr>
                <w:highlight w:val="yellow"/>
              </w:rPr>
              <w:tab/>
            </w:r>
            <w:r>
              <w:rPr>
                <w:highlight w:val="yellow"/>
              </w:rPr>
              <w:tab/>
              <w:t>SEQUENCE {</w:t>
            </w:r>
          </w:p>
          <w:p w:rsidR="003A4E02" w:rsidRDefault="003A4E02" w:rsidP="003A4E02">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s-MeasureDeltaP-r17</w:t>
            </w:r>
            <w:r>
              <w:rPr>
                <w:highlight w:val="yellow"/>
              </w:rPr>
              <w:tab/>
            </w:r>
            <w:r>
              <w:rPr>
                <w:highlight w:val="yellow"/>
              </w:rPr>
              <w:tab/>
              <w:t>ENUMERATED {dB6, dB9, dB12, dB15},</w:t>
            </w:r>
          </w:p>
          <w:p w:rsidR="003A4E02" w:rsidRDefault="003A4E02" w:rsidP="003A4E02">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t-MeasureDeltaP-r17</w:t>
            </w:r>
            <w:r>
              <w:rPr>
                <w:highlight w:val="yellow"/>
              </w:rPr>
              <w:tab/>
            </w:r>
            <w:r>
              <w:rPr>
                <w:highlight w:val="yellow"/>
              </w:rPr>
              <w:tab/>
              <w:t>ENUMERATED {s15, s30, s45, s60}</w:t>
            </w:r>
          </w:p>
          <w:p w:rsidR="003A4E02" w:rsidRDefault="003A4E02" w:rsidP="003A4E02">
            <w:pPr>
              <w:pStyle w:val="PL"/>
              <w:shd w:val="clear" w:color="auto" w:fill="E6E6E6"/>
              <w:snapToGrid w:val="0"/>
              <w:rPr>
                <w:highlight w:val="yellow"/>
              </w:rPr>
            </w:pPr>
            <w:r>
              <w:rPr>
                <w:highlight w:val="yellow"/>
              </w:rPr>
              <w:tab/>
            </w:r>
            <w:r>
              <w:rPr>
                <w:highlight w:val="yellow"/>
              </w:rPr>
              <w:tab/>
            </w:r>
            <w:r>
              <w:rPr>
                <w:highlight w:val="yellow"/>
              </w:rPr>
              <w:tab/>
              <w:t>}</w:t>
            </w:r>
            <w:r>
              <w:rPr>
                <w:highlight w:val="yellow"/>
              </w:rPr>
              <w:tab/>
              <w:t>OPTIONAL</w:t>
            </w:r>
            <w:r>
              <w:rPr>
                <w:highlight w:val="yellow"/>
              </w:rPr>
              <w:tab/>
              <w:t>-- Need OR</w:t>
            </w:r>
          </w:p>
          <w:p w:rsidR="003A4E02" w:rsidRDefault="003A4E02" w:rsidP="003A4E02">
            <w:pPr>
              <w:pStyle w:val="PL"/>
              <w:shd w:val="clear" w:color="auto" w:fill="E6E6E6"/>
              <w:snapToGrid w:val="0"/>
              <w:rPr>
                <w:highlight w:val="yellow"/>
              </w:rPr>
            </w:pPr>
          </w:p>
          <w:p w:rsidR="003A4E02" w:rsidRDefault="003A4E02" w:rsidP="003A4E02">
            <w:pPr>
              <w:pStyle w:val="PL"/>
              <w:shd w:val="clear" w:color="auto" w:fill="E6E6E6"/>
              <w:snapToGrid w:val="0"/>
            </w:pPr>
            <w:r>
              <w:rPr>
                <w:highlight w:val="yellow"/>
              </w:rPr>
              <w:t>}</w:t>
            </w:r>
          </w:p>
          <w:p w:rsidR="003A4E02" w:rsidRDefault="003A4E02" w:rsidP="003A4E02">
            <w:pPr>
              <w:pStyle w:val="PL"/>
              <w:shd w:val="clear" w:color="auto" w:fill="E6E6E6"/>
              <w:snapToGrid w:val="0"/>
            </w:pPr>
          </w:p>
          <w:p w:rsidR="003A4E02" w:rsidRDefault="003A4E02" w:rsidP="003A4E02">
            <w:pPr>
              <w:pStyle w:val="PL"/>
              <w:shd w:val="clear" w:color="auto" w:fill="E6E6E6"/>
              <w:snapToGrid w:val="0"/>
            </w:pPr>
            <w:r>
              <w:t>-- ASN1STOP</w:t>
            </w:r>
          </w:p>
          <w:p w:rsidR="003A4E02" w:rsidRDefault="003A4E02" w:rsidP="003A4E02">
            <w:pPr>
              <w:pStyle w:val="PL"/>
              <w:shd w:val="clear" w:color="auto" w:fill="E6E6E6"/>
              <w:snapToGrid w:val="0"/>
            </w:pPr>
          </w:p>
          <w:p w:rsidR="003A4E02" w:rsidRDefault="003A4E02" w:rsidP="003A4E02">
            <w:pPr>
              <w:snapToGrid w:val="0"/>
              <w:spacing w:after="0" w:line="240" w:lineRule="auto"/>
              <w:jc w:val="both"/>
              <w:rPr>
                <w:lang w:eastAsia="zh-CN"/>
              </w:rPr>
            </w:pPr>
          </w:p>
          <w:p w:rsidR="003A4E02" w:rsidRDefault="003A4E02" w:rsidP="003A4E02">
            <w:pPr>
              <w:pStyle w:val="2"/>
              <w:numPr>
                <w:ilvl w:val="0"/>
                <w:numId w:val="0"/>
              </w:numPr>
              <w:snapToGrid w:val="0"/>
              <w:spacing w:before="60" w:after="100"/>
              <w:ind w:left="576" w:hanging="576"/>
              <w:rPr>
                <w:rFonts w:ascii="Times New Roman" w:hAnsi="Times New Roman"/>
                <w:sz w:val="28"/>
                <w:szCs w:val="28"/>
              </w:rPr>
            </w:pPr>
            <w:bookmarkStart w:id="5" w:name="_Toc36810013"/>
            <w:bookmarkStart w:id="6" w:name="_Toc37082010"/>
            <w:bookmarkStart w:id="7" w:name="_Toc29342208"/>
            <w:bookmarkStart w:id="8" w:name="_Toc29343347"/>
            <w:bookmarkStart w:id="9" w:name="_Toc36846377"/>
            <w:bookmarkStart w:id="10" w:name="_Toc36939030"/>
            <w:bookmarkStart w:id="11" w:name="_Toc36566599"/>
            <w:bookmarkStart w:id="12" w:name="_Toc109167010"/>
            <w:bookmarkStart w:id="13" w:name="_Toc46480637"/>
            <w:bookmarkStart w:id="14" w:name="_Toc46483105"/>
            <w:bookmarkStart w:id="15" w:name="_Toc46481871"/>
            <w:bookmarkStart w:id="16" w:name="_Toc20486916"/>
            <w:r>
              <w:rPr>
                <w:rFonts w:ascii="Times New Roman" w:hAnsi="Times New Roman"/>
                <w:sz w:val="28"/>
                <w:szCs w:val="28"/>
              </w:rPr>
              <w:t>5.5</w:t>
            </w:r>
            <w:r>
              <w:rPr>
                <w:rFonts w:ascii="Times New Roman" w:hAnsi="Times New Roman"/>
                <w:sz w:val="28"/>
                <w:szCs w:val="28"/>
              </w:rPr>
              <w:tab/>
              <w:t>Measurements</w:t>
            </w:r>
            <w:bookmarkEnd w:id="5"/>
            <w:bookmarkEnd w:id="6"/>
            <w:bookmarkEnd w:id="7"/>
            <w:bookmarkEnd w:id="8"/>
            <w:bookmarkEnd w:id="9"/>
            <w:bookmarkEnd w:id="10"/>
            <w:bookmarkEnd w:id="11"/>
            <w:bookmarkEnd w:id="12"/>
            <w:bookmarkEnd w:id="13"/>
            <w:bookmarkEnd w:id="14"/>
            <w:bookmarkEnd w:id="15"/>
            <w:bookmarkEnd w:id="16"/>
          </w:p>
          <w:p w:rsidR="003A4E02" w:rsidRPr="00A83601" w:rsidRDefault="003A4E02" w:rsidP="003A4E02">
            <w:pPr>
              <w:pStyle w:val="3"/>
              <w:numPr>
                <w:ilvl w:val="0"/>
                <w:numId w:val="0"/>
              </w:numPr>
              <w:snapToGrid w:val="0"/>
              <w:spacing w:before="60" w:after="100"/>
              <w:ind w:left="720" w:hanging="720"/>
              <w:rPr>
                <w:rFonts w:ascii="Times New Roman" w:hAnsi="Times New Roman"/>
                <w:color w:val="auto"/>
              </w:rPr>
            </w:pPr>
            <w:r w:rsidRPr="00A83601">
              <w:rPr>
                <w:rFonts w:ascii="Times New Roman" w:hAnsi="Times New Roman"/>
                <w:color w:val="auto"/>
              </w:rPr>
              <w:t>…………………………………………..</w:t>
            </w:r>
          </w:p>
          <w:p w:rsidR="003A4E02" w:rsidRPr="00A83601" w:rsidRDefault="003A4E02" w:rsidP="003A4E02">
            <w:pPr>
              <w:pStyle w:val="3"/>
              <w:numPr>
                <w:ilvl w:val="0"/>
                <w:numId w:val="0"/>
              </w:numPr>
              <w:snapToGrid w:val="0"/>
              <w:spacing w:before="60" w:after="100"/>
              <w:ind w:left="720" w:hanging="720"/>
              <w:rPr>
                <w:rFonts w:ascii="Times New Roman" w:hAnsi="Times New Roman"/>
                <w:color w:val="auto"/>
              </w:rPr>
            </w:pPr>
            <w:bookmarkStart w:id="17" w:name="_Toc109167065"/>
            <w:r w:rsidRPr="00A83601">
              <w:rPr>
                <w:rFonts w:ascii="Times New Roman" w:hAnsi="Times New Roman"/>
                <w:color w:val="auto"/>
              </w:rPr>
              <w:t>5.5.8</w:t>
            </w:r>
            <w:r w:rsidRPr="00A83601">
              <w:rPr>
                <w:rFonts w:ascii="Times New Roman" w:hAnsi="Times New Roman"/>
                <w:color w:val="auto"/>
              </w:rPr>
              <w:tab/>
              <w:t>Measurements in NB-IoT</w:t>
            </w:r>
            <w:bookmarkEnd w:id="17"/>
          </w:p>
          <w:p w:rsidR="003A4E02" w:rsidRDefault="003A4E02" w:rsidP="003A4E02">
            <w:pPr>
              <w:snapToGrid w:val="0"/>
              <w:spacing w:before="60" w:after="100"/>
            </w:pPr>
            <w:r>
              <w:t>Upon transition to RRC_CONNECTED mode, the UE shall:</w:t>
            </w:r>
          </w:p>
          <w:p w:rsidR="003A4E02" w:rsidRDefault="003A4E02" w:rsidP="0077165B">
            <w:pPr>
              <w:pStyle w:val="B1"/>
              <w:numPr>
                <w:ilvl w:val="0"/>
                <w:numId w:val="14"/>
              </w:numPr>
              <w:overflowPunct w:val="0"/>
              <w:autoSpaceDE w:val="0"/>
              <w:autoSpaceDN w:val="0"/>
              <w:adjustRightInd w:val="0"/>
              <w:snapToGrid w:val="0"/>
              <w:spacing w:before="60" w:after="100" w:line="276" w:lineRule="auto"/>
              <w:rPr>
                <w:i/>
              </w:rPr>
            </w:pPr>
            <w:r>
              <w:t xml:space="preserve">if </w:t>
            </w:r>
            <w:proofErr w:type="spellStart"/>
            <w:r>
              <w:rPr>
                <w:i/>
                <w:iCs/>
              </w:rPr>
              <w:t>neighCellMeasCriteria</w:t>
            </w:r>
            <w:proofErr w:type="spellEnd"/>
            <w:r>
              <w:t xml:space="preserve"> is present in </w:t>
            </w:r>
            <w:r>
              <w:rPr>
                <w:i/>
              </w:rPr>
              <w:t>SystemInformationBlockType3-NB:</w:t>
            </w:r>
          </w:p>
          <w:p w:rsidR="003A4E02" w:rsidRDefault="003A4E02" w:rsidP="003A4E02">
            <w:pPr>
              <w:pStyle w:val="B2"/>
              <w:snapToGrid w:val="0"/>
              <w:spacing w:before="60" w:after="100"/>
            </w:pPr>
            <w:r>
              <w:t>2&gt;</w:t>
            </w:r>
            <w:r>
              <w:tab/>
              <w:t xml:space="preserve">set </w:t>
            </w:r>
            <w:proofErr w:type="spellStart"/>
            <w:r>
              <w:t>NRSRP</w:t>
            </w:r>
            <w:r>
              <w:rPr>
                <w:vertAlign w:val="subscript"/>
              </w:rPr>
              <w:t>Ref</w:t>
            </w:r>
            <w:proofErr w:type="spellEnd"/>
            <w:r>
              <w:t xml:space="preserve"> to the latest result of the serving cell measurement as used for cell selection/reselection evaluation;</w:t>
            </w:r>
          </w:p>
          <w:p w:rsidR="003A4E02" w:rsidRDefault="003A4E02" w:rsidP="003A4E02">
            <w:pPr>
              <w:pStyle w:val="B2"/>
              <w:snapToGrid w:val="0"/>
              <w:spacing w:before="60" w:after="100"/>
            </w:pPr>
            <w:r>
              <w:t>2&gt;</w:t>
            </w:r>
            <w:r>
              <w:tab/>
              <w:t>if the</w:t>
            </w:r>
            <w:r>
              <w:rPr>
                <w:vertAlign w:val="subscript"/>
              </w:rPr>
              <w:t xml:space="preserve"> </w:t>
            </w:r>
            <w:r>
              <w:t>relaxed monitoring criterion defined in TS 36.304 [4] was not fulfilled:</w:t>
            </w:r>
          </w:p>
          <w:p w:rsidR="003A4E02" w:rsidRDefault="003A4E02" w:rsidP="0077165B">
            <w:pPr>
              <w:pStyle w:val="B3"/>
              <w:numPr>
                <w:ilvl w:val="0"/>
                <w:numId w:val="15"/>
              </w:numPr>
              <w:snapToGrid w:val="0"/>
              <w:spacing w:before="60" w:after="100" w:line="276" w:lineRule="auto"/>
              <w:ind w:left="1135" w:hanging="284"/>
            </w:pPr>
            <w:r>
              <w:t xml:space="preserve">start T326 with the value </w:t>
            </w:r>
            <w:r>
              <w:rPr>
                <w:i/>
              </w:rPr>
              <w:t>t-</w:t>
            </w:r>
            <w:proofErr w:type="spellStart"/>
            <w:r>
              <w:rPr>
                <w:i/>
              </w:rPr>
              <w:t>MeasureDeltaP</w:t>
            </w:r>
            <w:proofErr w:type="spellEnd"/>
            <w:r>
              <w:t>;</w:t>
            </w:r>
          </w:p>
          <w:p w:rsidR="003A4E02" w:rsidRDefault="003A4E02" w:rsidP="003A4E02">
            <w:pPr>
              <w:snapToGrid w:val="0"/>
              <w:spacing w:before="60" w:after="100"/>
            </w:pPr>
            <w:r>
              <w:t>While in RRC_CONNECTED mode, after performing a measurement, the UE shall:</w:t>
            </w:r>
          </w:p>
          <w:p w:rsidR="003A4E02" w:rsidRDefault="003A4E02" w:rsidP="0077165B">
            <w:pPr>
              <w:pStyle w:val="B1"/>
              <w:numPr>
                <w:ilvl w:val="0"/>
                <w:numId w:val="16"/>
              </w:numPr>
              <w:overflowPunct w:val="0"/>
              <w:autoSpaceDE w:val="0"/>
              <w:autoSpaceDN w:val="0"/>
              <w:adjustRightInd w:val="0"/>
              <w:snapToGrid w:val="0"/>
              <w:spacing w:before="60" w:after="100" w:line="276" w:lineRule="auto"/>
            </w:pPr>
            <w:r>
              <w:t xml:space="preserve">in the following use the NRSRP measurement for the measured carrier and </w:t>
            </w:r>
            <w:proofErr w:type="spellStart"/>
            <w:r>
              <w:rPr>
                <w:i/>
                <w:iCs/>
              </w:rPr>
              <w:t>nrs-PowerOffsetNonAnchor</w:t>
            </w:r>
            <w:proofErr w:type="spellEnd"/>
            <w:r>
              <w:t xml:space="preserve"> corresponding to the measured carrier;</w:t>
            </w:r>
          </w:p>
          <w:p w:rsidR="003A4E02" w:rsidRDefault="003A4E02" w:rsidP="0077165B">
            <w:pPr>
              <w:pStyle w:val="B1"/>
              <w:numPr>
                <w:ilvl w:val="0"/>
                <w:numId w:val="17"/>
              </w:numPr>
              <w:overflowPunct w:val="0"/>
              <w:autoSpaceDE w:val="0"/>
              <w:autoSpaceDN w:val="0"/>
              <w:adjustRightInd w:val="0"/>
              <w:snapToGrid w:val="0"/>
              <w:spacing w:before="60" w:after="100" w:line="276" w:lineRule="auto"/>
            </w:pPr>
            <w:r>
              <w:t xml:space="preserve">if </w:t>
            </w:r>
            <w:proofErr w:type="spellStart"/>
            <w:r>
              <w:rPr>
                <w:i/>
                <w:iCs/>
              </w:rPr>
              <w:t>neighCellMeasCriteria</w:t>
            </w:r>
            <w:proofErr w:type="spellEnd"/>
            <w:r>
              <w:t xml:space="preserve"> is present in </w:t>
            </w:r>
            <w:r>
              <w:rPr>
                <w:i/>
              </w:rPr>
              <w:t>SystemInformationBlockType3-NB</w:t>
            </w:r>
            <w:r>
              <w:t>:</w:t>
            </w:r>
          </w:p>
          <w:p w:rsidR="003A4E02" w:rsidRDefault="003A4E02" w:rsidP="003A4E02">
            <w:pPr>
              <w:pStyle w:val="B2"/>
              <w:snapToGrid w:val="0"/>
              <w:spacing w:before="60" w:after="100"/>
            </w:pPr>
            <w:r>
              <w:t>2&gt;</w:t>
            </w:r>
            <w:r>
              <w:tab/>
              <w:t>if (</w:t>
            </w:r>
            <w:proofErr w:type="spellStart"/>
            <w:r>
              <w:t>NRSRP</w:t>
            </w:r>
            <w:r>
              <w:rPr>
                <w:vertAlign w:val="subscript"/>
              </w:rPr>
              <w:t>Ref</w:t>
            </w:r>
            <w:proofErr w:type="spellEnd"/>
            <w:r>
              <w:t xml:space="preserve"> – (NRSRP– </w:t>
            </w:r>
            <w:proofErr w:type="spellStart"/>
            <w:r>
              <w:rPr>
                <w:i/>
                <w:iCs/>
              </w:rPr>
              <w:t>nrs-PowerOffsetNonAnchor</w:t>
            </w:r>
            <w:proofErr w:type="spellEnd"/>
            <w:r>
              <w:t xml:space="preserve">)) &gt; </w:t>
            </w:r>
            <w:r>
              <w:rPr>
                <w:i/>
              </w:rPr>
              <w:t>s-</w:t>
            </w:r>
            <w:proofErr w:type="spellStart"/>
            <w:r>
              <w:rPr>
                <w:i/>
              </w:rPr>
              <w:t>MeasureDeltaP</w:t>
            </w:r>
            <w:proofErr w:type="spellEnd"/>
            <w:r>
              <w:t>:</w:t>
            </w:r>
          </w:p>
          <w:p w:rsidR="003A4E02" w:rsidRDefault="003A4E02" w:rsidP="0077165B">
            <w:pPr>
              <w:pStyle w:val="B3"/>
              <w:numPr>
                <w:ilvl w:val="0"/>
                <w:numId w:val="18"/>
              </w:numPr>
              <w:snapToGrid w:val="0"/>
              <w:spacing w:before="60" w:after="100" w:line="276" w:lineRule="auto"/>
              <w:ind w:left="1135" w:hanging="284"/>
            </w:pPr>
            <w:r>
              <w:t xml:space="preserve">set </w:t>
            </w:r>
            <w:proofErr w:type="spellStart"/>
            <w:r>
              <w:t>NRSRP</w:t>
            </w:r>
            <w:r>
              <w:rPr>
                <w:vertAlign w:val="subscript"/>
              </w:rPr>
              <w:t>Ref</w:t>
            </w:r>
            <w:proofErr w:type="spellEnd"/>
            <w:r>
              <w:t xml:space="preserve"> = (NRSRP – </w:t>
            </w:r>
            <w:proofErr w:type="spellStart"/>
            <w:r>
              <w:rPr>
                <w:i/>
                <w:iCs/>
              </w:rPr>
              <w:t>nrs-PowerOffsetNonAnchor</w:t>
            </w:r>
            <w:proofErr w:type="spellEnd"/>
            <w:r>
              <w:t>);</w:t>
            </w:r>
          </w:p>
          <w:p w:rsidR="003A4E02" w:rsidRDefault="003A4E02" w:rsidP="0077165B">
            <w:pPr>
              <w:pStyle w:val="B3"/>
              <w:numPr>
                <w:ilvl w:val="0"/>
                <w:numId w:val="19"/>
              </w:numPr>
              <w:snapToGrid w:val="0"/>
              <w:spacing w:before="60" w:after="100" w:line="276" w:lineRule="auto"/>
              <w:ind w:left="1135" w:hanging="284"/>
            </w:pPr>
            <w:r>
              <w:t xml:space="preserve">start or restart T326 with the value </w:t>
            </w:r>
            <w:r>
              <w:rPr>
                <w:i/>
              </w:rPr>
              <w:t>t-</w:t>
            </w:r>
            <w:proofErr w:type="spellStart"/>
            <w:r>
              <w:rPr>
                <w:i/>
              </w:rPr>
              <w:t>MeasureDeltaP</w:t>
            </w:r>
            <w:proofErr w:type="spellEnd"/>
            <w:r>
              <w:t>;</w:t>
            </w:r>
          </w:p>
          <w:p w:rsidR="003A4E02" w:rsidRDefault="003A4E02" w:rsidP="0077165B">
            <w:pPr>
              <w:pStyle w:val="B1"/>
              <w:numPr>
                <w:ilvl w:val="0"/>
                <w:numId w:val="20"/>
              </w:numPr>
              <w:overflowPunct w:val="0"/>
              <w:autoSpaceDE w:val="0"/>
              <w:autoSpaceDN w:val="0"/>
              <w:adjustRightInd w:val="0"/>
              <w:snapToGrid w:val="0"/>
              <w:spacing w:before="60" w:after="100" w:line="276" w:lineRule="auto"/>
            </w:pPr>
            <w:r>
              <w:t xml:space="preserve">if </w:t>
            </w:r>
            <w:proofErr w:type="spellStart"/>
            <w:r>
              <w:rPr>
                <w:i/>
                <w:iCs/>
              </w:rPr>
              <w:t>neighCellMeasCriteria</w:t>
            </w:r>
            <w:proofErr w:type="spellEnd"/>
            <w:r>
              <w:t xml:space="preserve"> is not present in </w:t>
            </w:r>
            <w:r>
              <w:rPr>
                <w:i/>
              </w:rPr>
              <w:t>SystemInformationBlockType3-NB</w:t>
            </w:r>
            <w:r>
              <w:t>; or</w:t>
            </w:r>
          </w:p>
          <w:p w:rsidR="003A4E02" w:rsidRDefault="003A4E02" w:rsidP="0077165B">
            <w:pPr>
              <w:pStyle w:val="B1"/>
              <w:numPr>
                <w:ilvl w:val="0"/>
                <w:numId w:val="21"/>
              </w:numPr>
              <w:overflowPunct w:val="0"/>
              <w:autoSpaceDE w:val="0"/>
              <w:autoSpaceDN w:val="0"/>
              <w:adjustRightInd w:val="0"/>
              <w:snapToGrid w:val="0"/>
              <w:spacing w:before="60" w:after="100" w:line="276" w:lineRule="auto"/>
            </w:pPr>
            <w:r>
              <w:t>if T326 is running:</w:t>
            </w:r>
          </w:p>
          <w:p w:rsidR="003A4E02" w:rsidRDefault="003A4E02" w:rsidP="003A4E02">
            <w:pPr>
              <w:pStyle w:val="B2"/>
              <w:snapToGrid w:val="0"/>
              <w:spacing w:before="60" w:after="100"/>
            </w:pPr>
            <w:r>
              <w:t>2&gt;</w:t>
            </w:r>
            <w:r>
              <w:tab/>
              <w:t xml:space="preserve">if (NRSRP – </w:t>
            </w:r>
            <w:proofErr w:type="spellStart"/>
            <w:r>
              <w:rPr>
                <w:i/>
                <w:iCs/>
              </w:rPr>
              <w:t>nrs-PowerOffsetNonAnchor</w:t>
            </w:r>
            <w:proofErr w:type="spellEnd"/>
            <w:r>
              <w:t xml:space="preserve">) &lt; </w:t>
            </w:r>
            <w:r>
              <w:rPr>
                <w:i/>
                <w:iCs/>
              </w:rPr>
              <w:t>s-</w:t>
            </w:r>
            <w:proofErr w:type="spellStart"/>
            <w:r>
              <w:rPr>
                <w:i/>
                <w:iCs/>
              </w:rPr>
              <w:t>MeasureIntra</w:t>
            </w:r>
            <w:proofErr w:type="spellEnd"/>
            <w:r>
              <w:t>, perform intra-frequency measurements as defined in TS 36.133 [16];</w:t>
            </w:r>
          </w:p>
          <w:p w:rsidR="003A4E02" w:rsidRDefault="003A4E02" w:rsidP="003A4E02">
            <w:pPr>
              <w:pStyle w:val="B2"/>
              <w:snapToGrid w:val="0"/>
              <w:spacing w:before="60" w:after="100"/>
              <w:rPr>
                <w:lang w:eastAsia="zh-CN"/>
              </w:rPr>
            </w:pPr>
            <w:r>
              <w:t>2&gt;</w:t>
            </w:r>
            <w:r>
              <w:tab/>
              <w:t>if (NRSRP –</w:t>
            </w:r>
            <w:r>
              <w:rPr>
                <w:i/>
              </w:rPr>
              <w:t xml:space="preserve"> </w:t>
            </w:r>
            <w:proofErr w:type="spellStart"/>
            <w:r>
              <w:rPr>
                <w:i/>
              </w:rPr>
              <w:t>nrs-PowerOffsetNonAnchor</w:t>
            </w:r>
            <w:proofErr w:type="spellEnd"/>
            <w:r>
              <w:t>) &lt;</w:t>
            </w:r>
            <w:r>
              <w:rPr>
                <w:i/>
              </w:rPr>
              <w:t xml:space="preserve"> s-</w:t>
            </w:r>
            <w:proofErr w:type="spellStart"/>
            <w:r>
              <w:rPr>
                <w:i/>
              </w:rPr>
              <w:t>MeasureInter</w:t>
            </w:r>
            <w:proofErr w:type="spellEnd"/>
            <w:r>
              <w:t>, perform inter-frequency measurements as defined in TS 36.133 [16].</w:t>
            </w:r>
          </w:p>
        </w:tc>
      </w:tr>
    </w:tbl>
    <w:p w:rsidR="00033D5F" w:rsidRPr="00033D5F" w:rsidRDefault="00033D5F" w:rsidP="00033D5F">
      <w:pPr>
        <w:pStyle w:val="2"/>
        <w:spacing w:before="240" w:after="240" w:line="260" w:lineRule="auto"/>
        <w:ind w:left="578" w:hanging="578"/>
        <w:rPr>
          <w:rFonts w:ascii="Arial" w:hAnsi="Arial" w:cs="Arial"/>
          <w:bCs/>
          <w:lang w:eastAsia="zh-CN"/>
        </w:rPr>
      </w:pPr>
      <w:r>
        <w:rPr>
          <w:rFonts w:ascii="Arial" w:hAnsi="Arial" w:cs="Arial"/>
          <w:bCs/>
          <w:lang w:eastAsia="zh-CN"/>
        </w:rPr>
        <w:lastRenderedPageBreak/>
        <w:t xml:space="preserve">RAN4 </w:t>
      </w:r>
      <w:r w:rsidRPr="00033D5F">
        <w:rPr>
          <w:rFonts w:ascii="Arial" w:hAnsi="Arial" w:cs="Arial"/>
          <w:bCs/>
          <w:lang w:eastAsia="zh-CN"/>
        </w:rPr>
        <w:t>Performance requirement for connected mode measurement</w:t>
      </w:r>
    </w:p>
    <w:p w:rsidR="00033D5F" w:rsidRDefault="00033D5F" w:rsidP="00033D5F">
      <w:pPr>
        <w:spacing w:after="120" w:line="264" w:lineRule="auto"/>
        <w:jc w:val="both"/>
        <w:rPr>
          <w:rFonts w:eastAsia="宋体"/>
          <w:lang w:eastAsia="zh-CN"/>
        </w:rPr>
      </w:pPr>
      <w:r>
        <w:rPr>
          <w:rFonts w:eastAsia="宋体" w:hint="eastAsia"/>
          <w:lang w:eastAsia="zh-CN"/>
        </w:rPr>
        <w:t xml:space="preserve">In R17 NB-IoT, </w:t>
      </w:r>
      <w:r>
        <w:rPr>
          <w:rFonts w:eastAsia="宋体"/>
          <w:lang w:eastAsia="zh-CN"/>
        </w:rPr>
        <w:t>the performance requirement for connected mode measurement (</w:t>
      </w:r>
      <w:r w:rsidRPr="000E0F85">
        <w:rPr>
          <w:rFonts w:eastAsia="宋体"/>
          <w:lang w:eastAsia="zh-CN"/>
        </w:rPr>
        <w:t>without measurement gaps</w:t>
      </w:r>
      <w:r>
        <w:rPr>
          <w:rFonts w:eastAsia="宋体"/>
          <w:lang w:eastAsia="zh-CN"/>
        </w:rPr>
        <w:t xml:space="preserve">) is mainly specified in </w:t>
      </w:r>
      <w:r>
        <w:rPr>
          <w:rFonts w:eastAsia="宋体" w:hint="eastAsia"/>
          <w:lang w:eastAsia="zh-CN"/>
        </w:rPr>
        <w:t>RAN4</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main</w:t>
      </w:r>
      <w:r>
        <w:rPr>
          <w:rFonts w:eastAsia="宋体"/>
          <w:lang w:eastAsia="zh-CN"/>
        </w:rPr>
        <w:t xml:space="preserve"> </w:t>
      </w:r>
      <w:r>
        <w:rPr>
          <w:rFonts w:eastAsia="宋体" w:hint="eastAsia"/>
          <w:lang w:eastAsia="zh-CN"/>
        </w:rPr>
        <w:t>part</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copied</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below</w:t>
      </w:r>
      <w:r>
        <w:rPr>
          <w:rFonts w:eastAsia="宋体"/>
          <w:lang w:eastAsia="zh-CN"/>
        </w:rPr>
        <w:t>:</w:t>
      </w:r>
    </w:p>
    <w:tbl>
      <w:tblPr>
        <w:tblStyle w:val="ae"/>
        <w:tblW w:w="0" w:type="auto"/>
        <w:tblLook w:val="04A0" w:firstRow="1" w:lastRow="0" w:firstColumn="1" w:lastColumn="0" w:noHBand="0" w:noVBand="1"/>
      </w:tblPr>
      <w:tblGrid>
        <w:gridCol w:w="9629"/>
      </w:tblGrid>
      <w:tr w:rsidR="00033D5F" w:rsidTr="003A4E02">
        <w:tc>
          <w:tcPr>
            <w:tcW w:w="9629" w:type="dxa"/>
          </w:tcPr>
          <w:p w:rsidR="00033D5F" w:rsidRDefault="00033D5F" w:rsidP="003A4E02">
            <w:pPr>
              <w:pStyle w:val="3"/>
              <w:numPr>
                <w:ilvl w:val="0"/>
                <w:numId w:val="0"/>
              </w:numPr>
              <w:ind w:left="720" w:hanging="720"/>
              <w:rPr>
                <w:rFonts w:ascii="Arial" w:eastAsia="Times New Roman" w:hAnsi="Arial" w:cs="Times New Roman"/>
                <w:color w:val="auto"/>
                <w:lang w:val="en-GB" w:eastAsia="en-GB"/>
              </w:rPr>
            </w:pPr>
            <w:r>
              <w:rPr>
                <w:rFonts w:ascii="Arial" w:eastAsia="Times New Roman" w:hAnsi="Arial" w:cs="Times New Roman"/>
                <w:color w:val="auto"/>
                <w:lang w:val="en-GB" w:eastAsia="en-GB"/>
              </w:rPr>
              <w:lastRenderedPageBreak/>
              <w:t>TS 36.133</w:t>
            </w:r>
          </w:p>
          <w:p w:rsidR="00033D5F" w:rsidRPr="00F82053" w:rsidRDefault="00033D5F" w:rsidP="003A4E02">
            <w:pPr>
              <w:pStyle w:val="3"/>
              <w:numPr>
                <w:ilvl w:val="0"/>
                <w:numId w:val="0"/>
              </w:numPr>
              <w:ind w:left="720" w:hanging="720"/>
              <w:rPr>
                <w:rFonts w:ascii="Arial" w:eastAsia="Times New Roman" w:hAnsi="Arial" w:cs="Times New Roman"/>
                <w:color w:val="auto"/>
                <w:lang w:val="en-GB" w:eastAsia="en-GB"/>
              </w:rPr>
            </w:pPr>
            <w:r w:rsidRPr="00F82053">
              <w:rPr>
                <w:rFonts w:ascii="Arial" w:eastAsia="Times New Roman" w:hAnsi="Arial" w:cs="Times New Roman"/>
                <w:color w:val="auto"/>
                <w:lang w:val="en-GB" w:eastAsia="en-GB"/>
              </w:rPr>
              <w:t>8.14.6</w:t>
            </w:r>
            <w:r>
              <w:rPr>
                <w:rFonts w:ascii="Arial" w:eastAsia="Times New Roman" w:hAnsi="Arial" w:cs="Times New Roman"/>
                <w:color w:val="auto"/>
                <w:lang w:val="en-GB" w:eastAsia="en-GB"/>
              </w:rPr>
              <w:t xml:space="preserve"> </w:t>
            </w:r>
            <w:r w:rsidRPr="00F82053">
              <w:rPr>
                <w:rFonts w:ascii="Arial" w:eastAsia="Times New Roman" w:hAnsi="Arial" w:cs="Times New Roman"/>
                <w:color w:val="auto"/>
                <w:lang w:val="en-GB" w:eastAsia="en-GB"/>
              </w:rPr>
              <w:t>NB-</w:t>
            </w:r>
            <w:proofErr w:type="spellStart"/>
            <w:r w:rsidRPr="00F82053">
              <w:rPr>
                <w:rFonts w:ascii="Arial" w:eastAsia="Times New Roman" w:hAnsi="Arial" w:cs="Times New Roman"/>
                <w:color w:val="auto"/>
                <w:lang w:val="en-GB" w:eastAsia="en-GB"/>
              </w:rPr>
              <w:t>IoT</w:t>
            </w:r>
            <w:proofErr w:type="spellEnd"/>
            <w:r w:rsidRPr="00F82053">
              <w:rPr>
                <w:rFonts w:ascii="Arial" w:eastAsia="Times New Roman" w:hAnsi="Arial" w:cs="Times New Roman"/>
                <w:color w:val="auto"/>
                <w:lang w:val="en-GB" w:eastAsia="en-GB"/>
              </w:rPr>
              <w:t xml:space="preserve"> neighbour cell measurements</w:t>
            </w:r>
          </w:p>
          <w:p w:rsidR="00033D5F" w:rsidRPr="00F82053" w:rsidRDefault="00033D5F" w:rsidP="003A4E02">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8.14.6.1</w:t>
            </w:r>
            <w:r>
              <w:rPr>
                <w:rFonts w:ascii="Arial" w:eastAsia="Times New Roman" w:hAnsi="Arial" w:cs="Times New Roman"/>
                <w:color w:val="auto"/>
                <w:sz w:val="24"/>
                <w:szCs w:val="24"/>
                <w:lang w:val="en-GB" w:eastAsia="en-GB"/>
              </w:rPr>
              <w:t xml:space="preserve"> </w:t>
            </w:r>
            <w:r w:rsidRPr="00F82053">
              <w:rPr>
                <w:rFonts w:ascii="Arial" w:eastAsia="Times New Roman" w:hAnsi="Arial" w:cs="Times New Roman"/>
                <w:i w:val="0"/>
                <w:iCs w:val="0"/>
                <w:color w:val="auto"/>
                <w:sz w:val="21"/>
                <w:szCs w:val="21"/>
                <w:lang w:val="en-GB" w:eastAsia="en-GB"/>
              </w:rPr>
              <w:t>Introduction</w:t>
            </w:r>
          </w:p>
          <w:p w:rsidR="00033D5F" w:rsidRDefault="00033D5F" w:rsidP="003A4E02">
            <w:r>
              <w:rPr>
                <w:rFonts w:cs="v4.2.0"/>
              </w:rPr>
              <w:t xml:space="preserve">This clause contains requirements for the </w:t>
            </w:r>
            <w:proofErr w:type="spellStart"/>
            <w:r>
              <w:rPr>
                <w:rFonts w:cs="v4.2.0"/>
              </w:rPr>
              <w:t>neighbour</w:t>
            </w:r>
            <w:proofErr w:type="spellEnd"/>
            <w:r>
              <w:rPr>
                <w:rFonts w:cs="v4.2.0"/>
              </w:rPr>
              <w:t xml:space="preserve"> cell measurements performed by the UE </w:t>
            </w:r>
            <w:r>
              <w:rPr>
                <w:lang w:eastAsia="zh-CN"/>
              </w:rPr>
              <w:t>category NB1</w:t>
            </w:r>
            <w:r>
              <w:t xml:space="preserve"> </w:t>
            </w:r>
            <w:r>
              <w:rPr>
                <w:rFonts w:cs="v4.2.0"/>
              </w:rPr>
              <w:t>in RRC_CONNECTED state</w:t>
            </w:r>
            <w:r>
              <w:t>. The requirements in this clause are applicable when:</w:t>
            </w:r>
          </w:p>
          <w:p w:rsidR="00033D5F" w:rsidRDefault="00033D5F" w:rsidP="0077165B">
            <w:pPr>
              <w:pStyle w:val="af3"/>
              <w:numPr>
                <w:ilvl w:val="0"/>
                <w:numId w:val="12"/>
              </w:numPr>
              <w:adjustRightInd w:val="0"/>
              <w:snapToGrid w:val="0"/>
              <w:spacing w:after="0" w:line="288" w:lineRule="auto"/>
              <w:ind w:left="714" w:hanging="357"/>
              <w:contextualSpacing w:val="0"/>
            </w:pPr>
            <w:r>
              <w:t>the UE is in normal coverage or in enhanced coverage on the serving cell and</w:t>
            </w:r>
          </w:p>
          <w:p w:rsidR="00033D5F" w:rsidRPr="004B1AC9" w:rsidRDefault="00033D5F" w:rsidP="0077165B">
            <w:pPr>
              <w:pStyle w:val="af3"/>
              <w:numPr>
                <w:ilvl w:val="0"/>
                <w:numId w:val="12"/>
              </w:numPr>
              <w:adjustRightInd w:val="0"/>
              <w:snapToGrid w:val="0"/>
              <w:spacing w:after="0" w:line="288" w:lineRule="auto"/>
              <w:ind w:left="714" w:hanging="357"/>
              <w:contextualSpacing w:val="0"/>
              <w:rPr>
                <w:highlight w:val="yellow"/>
              </w:rPr>
            </w:pPr>
            <w:r w:rsidRPr="004B1AC9">
              <w:rPr>
                <w:highlight w:val="yellow"/>
              </w:rPr>
              <w:t xml:space="preserve">the </w:t>
            </w:r>
            <w:r w:rsidRPr="004B1AC9">
              <w:rPr>
                <w:highlight w:val="yellow"/>
                <w:lang w:eastAsia="zh-CN"/>
              </w:rPr>
              <w:t>t</w:t>
            </w:r>
            <w:r w:rsidRPr="004B1AC9">
              <w:rPr>
                <w:highlight w:val="yellow"/>
              </w:rPr>
              <w:t>arget cell fulfils the criteria for normal coverage.</w:t>
            </w:r>
          </w:p>
          <w:p w:rsidR="00033D5F" w:rsidRDefault="00033D5F" w:rsidP="003A4E02">
            <w:pPr>
              <w:spacing w:after="0" w:line="240" w:lineRule="auto"/>
              <w:rPr>
                <w:rFonts w:eastAsia="等线"/>
                <w:lang w:eastAsia="zh-CN"/>
              </w:rPr>
            </w:pPr>
            <w:r>
              <w:rPr>
                <w:rFonts w:eastAsia="等线"/>
                <w:lang w:eastAsia="zh-CN"/>
              </w:rPr>
              <w:t>……………………………………..</w:t>
            </w:r>
          </w:p>
          <w:p w:rsidR="00033D5F" w:rsidRDefault="00033D5F" w:rsidP="003A4E02">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8.14.6.3</w:t>
            </w:r>
            <w:r>
              <w:rPr>
                <w:rFonts w:ascii="Arial" w:eastAsia="Times New Roman" w:hAnsi="Arial" w:cs="Times New Roman"/>
                <w:i w:val="0"/>
                <w:iCs w:val="0"/>
                <w:color w:val="auto"/>
                <w:sz w:val="21"/>
                <w:szCs w:val="21"/>
                <w:lang w:val="en-GB" w:eastAsia="en-GB"/>
              </w:rPr>
              <w:t xml:space="preserve"> </w:t>
            </w:r>
            <w:r w:rsidRPr="00F82053">
              <w:rPr>
                <w:rFonts w:ascii="Arial" w:eastAsia="Times New Roman" w:hAnsi="Arial" w:cs="Times New Roman"/>
                <w:i w:val="0"/>
                <w:iCs w:val="0"/>
                <w:color w:val="auto"/>
                <w:sz w:val="21"/>
                <w:szCs w:val="21"/>
                <w:lang w:val="en-GB" w:eastAsia="en-GB"/>
              </w:rPr>
              <w:t>Intra-frequency neighbour cell measurements</w:t>
            </w:r>
          </w:p>
          <w:p w:rsidR="00033D5F" w:rsidRPr="00F82053" w:rsidRDefault="00033D5F" w:rsidP="003A4E02">
            <w:pPr>
              <w:spacing w:after="120"/>
              <w:rPr>
                <w:rFonts w:eastAsia="等线"/>
                <w:lang w:val="en-GB" w:eastAsia="zh-CN"/>
              </w:rPr>
            </w:pPr>
            <w:r>
              <w:rPr>
                <w:rFonts w:eastAsia="等线"/>
                <w:lang w:val="en-GB" w:eastAsia="zh-CN"/>
              </w:rPr>
              <w:t>………………………………………</w:t>
            </w:r>
          </w:p>
          <w:p w:rsidR="00033D5F" w:rsidRDefault="00033D5F" w:rsidP="003A4E02">
            <w:pPr>
              <w:spacing w:after="120"/>
              <w:jc w:val="center"/>
              <w:rPr>
                <w:lang w:eastAsia="zh-CN"/>
              </w:rPr>
            </w:pPr>
            <w:proofErr w:type="spellStart"/>
            <w:r>
              <w:rPr>
                <w:rFonts w:cs="v4.2.0"/>
              </w:rPr>
              <w:t>T</w:t>
            </w:r>
            <w:r>
              <w:rPr>
                <w:rFonts w:cs="v4.2.0"/>
                <w:vertAlign w:val="subscript"/>
              </w:rPr>
              <w:t>identify_intra</w:t>
            </w:r>
            <w:proofErr w:type="spellEnd"/>
            <w:r>
              <w:rPr>
                <w:rFonts w:cs="v4.2.0"/>
                <w:vertAlign w:val="subscript"/>
              </w:rPr>
              <w:t xml:space="preserve"> </w:t>
            </w:r>
            <w:r>
              <w:rPr>
                <w:rFonts w:cs="v4.2.0"/>
                <w:lang w:eastAsia="zh-CN"/>
              </w:rPr>
              <w:t xml:space="preserve">= </w:t>
            </w:r>
            <w:proofErr w:type="spellStart"/>
            <w:r>
              <w:rPr>
                <w:lang w:eastAsia="zh-CN"/>
              </w:rPr>
              <w:t>T</w:t>
            </w:r>
            <w:r>
              <w:rPr>
                <w:vertAlign w:val="subscript"/>
                <w:lang w:eastAsia="zh-CN"/>
              </w:rPr>
              <w:t>detect_intra</w:t>
            </w:r>
            <w:proofErr w:type="spellEnd"/>
            <w:r>
              <w:rPr>
                <w:vertAlign w:val="subscript"/>
                <w:lang w:eastAsia="zh-CN"/>
              </w:rPr>
              <w:t xml:space="preserve"> </w:t>
            </w:r>
            <w:r>
              <w:rPr>
                <w:lang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p>
          <w:p w:rsidR="00033D5F" w:rsidRDefault="00033D5F" w:rsidP="003A4E02">
            <w:pPr>
              <w:spacing w:after="120"/>
              <w:rPr>
                <w:rFonts w:eastAsia="宋体"/>
                <w:szCs w:val="24"/>
                <w:lang w:eastAsia="zh-CN"/>
              </w:rPr>
            </w:pPr>
            <w:r>
              <w:rPr>
                <w:lang w:eastAsia="zh-CN"/>
              </w:rPr>
              <w:t xml:space="preserve">When DRX is not used, </w:t>
            </w:r>
            <w:proofErr w:type="spellStart"/>
            <w:r>
              <w:rPr>
                <w:lang w:eastAsia="zh-CN"/>
              </w:rPr>
              <w:t>T</w:t>
            </w:r>
            <w:r>
              <w:rPr>
                <w:vertAlign w:val="subscript"/>
                <w:lang w:eastAsia="zh-CN"/>
              </w:rPr>
              <w:t>detect_intra</w:t>
            </w:r>
            <w:proofErr w:type="spellEnd"/>
            <w:r>
              <w:rPr>
                <w:lang w:eastAsia="zh-CN"/>
              </w:rPr>
              <w:t xml:space="preserve"> is 1400 </w:t>
            </w:r>
            <w:proofErr w:type="spellStart"/>
            <w:r>
              <w:rPr>
                <w:lang w:eastAsia="zh-CN"/>
              </w:rPr>
              <w:t>ms</w:t>
            </w:r>
            <w:proofErr w:type="spellEnd"/>
            <w:r>
              <w:rPr>
                <w:lang w:eastAsia="zh-CN"/>
              </w:rPr>
              <w:t xml:space="preserve">, 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is 800 </w:t>
            </w:r>
            <w:proofErr w:type="spellStart"/>
            <w:r>
              <w:rPr>
                <w:rFonts w:eastAsia="宋体"/>
                <w:szCs w:val="24"/>
                <w:lang w:eastAsia="zh-CN"/>
              </w:rPr>
              <w:t>ms</w:t>
            </w:r>
            <w:proofErr w:type="spellEnd"/>
            <w:r>
              <w:rPr>
                <w:rFonts w:eastAsia="宋体"/>
                <w:szCs w:val="24"/>
                <w:lang w:eastAsia="zh-CN"/>
              </w:rPr>
              <w:t xml:space="preserve"> and 1600 </w:t>
            </w:r>
            <w:proofErr w:type="spellStart"/>
            <w:r>
              <w:rPr>
                <w:rFonts w:eastAsia="宋体"/>
                <w:szCs w:val="24"/>
                <w:lang w:eastAsia="zh-CN"/>
              </w:rPr>
              <w:t>ms</w:t>
            </w:r>
            <w:proofErr w:type="spellEnd"/>
            <w:r>
              <w:rPr>
                <w:rFonts w:eastAsia="宋体"/>
                <w:szCs w:val="24"/>
                <w:lang w:eastAsia="zh-CN"/>
              </w:rPr>
              <w:t xml:space="preserve"> for NRS-based measurement and NSSS-based measurement respectively.</w:t>
            </w:r>
          </w:p>
          <w:p w:rsidR="00033D5F" w:rsidRDefault="00033D5F" w:rsidP="003A4E02">
            <w:pPr>
              <w:spacing w:after="120"/>
              <w:rPr>
                <w:rFonts w:eastAsia="宋体"/>
                <w:szCs w:val="24"/>
                <w:lang w:eastAsia="zh-CN"/>
              </w:rPr>
            </w:pPr>
            <w:r>
              <w:rPr>
                <w:rFonts w:eastAsia="宋体"/>
                <w:szCs w:val="24"/>
                <w:lang w:eastAsia="zh-CN"/>
              </w:rPr>
              <w:t xml:space="preserve">When DRX is used, </w:t>
            </w:r>
            <w:proofErr w:type="spellStart"/>
            <w:r>
              <w:rPr>
                <w:lang w:eastAsia="zh-CN"/>
              </w:rPr>
              <w:t>T</w:t>
            </w:r>
            <w:r>
              <w:rPr>
                <w:vertAlign w:val="subscript"/>
                <w:lang w:eastAsia="zh-CN"/>
              </w:rPr>
              <w:t>detect_intra</w:t>
            </w:r>
            <w:proofErr w:type="spellEnd"/>
            <w:r>
              <w:rPr>
                <w:vertAlign w:val="subscript"/>
                <w:lang w:eastAsia="zh-CN"/>
              </w:rPr>
              <w:t xml:space="preserve"> </w:t>
            </w:r>
            <w:r>
              <w:rPr>
                <w:lang w:eastAsia="zh-CN"/>
              </w:rPr>
              <w:t xml:space="preserve">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are defined in table 8.14.6.3-1 and 8.14.6.3-2.</w:t>
            </w:r>
          </w:p>
          <w:p w:rsidR="00033D5F" w:rsidRDefault="00033D5F" w:rsidP="003A4E02">
            <w:pPr>
              <w:pStyle w:val="TH"/>
            </w:pPr>
            <w:r>
              <w:rPr>
                <w:snapToGrid w:val="0"/>
              </w:rPr>
              <w:t>Table 8.1</w:t>
            </w:r>
            <w:r>
              <w:rPr>
                <w:snapToGrid w:val="0"/>
                <w:lang w:eastAsia="zh-CN"/>
              </w:rPr>
              <w:t>4</w:t>
            </w:r>
            <w:r>
              <w:rPr>
                <w:snapToGrid w:val="0"/>
              </w:rPr>
              <w:t>.6.3-</w:t>
            </w:r>
            <w:r>
              <w:rPr>
                <w:snapToGrid w:val="0"/>
                <w:lang w:eastAsia="zh-CN"/>
              </w:rPr>
              <w:t>1</w:t>
            </w:r>
            <w:r>
              <w:rPr>
                <w:snapToGrid w:val="0"/>
              </w:rPr>
              <w:t xml:space="preserve">: </w:t>
            </w:r>
            <w:r>
              <w:t xml:space="preserve">Requirement </w:t>
            </w:r>
            <w:r>
              <w:rPr>
                <w:lang w:eastAsia="zh-CN"/>
              </w:rPr>
              <w:t>for</w:t>
            </w:r>
            <w:r>
              <w:t xml:space="preserve">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19"/>
            </w:tblGrid>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r>
                    <w:rPr>
                      <w:rFonts w:cs="Arial"/>
                    </w:rPr>
                    <w:t>DRX cycle length (s)</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proofErr w:type="spellStart"/>
                  <w:r>
                    <w:rPr>
                      <w:rFonts w:cs="Arial"/>
                    </w:rPr>
                    <w:t>T</w:t>
                  </w:r>
                  <w:r>
                    <w:rPr>
                      <w:rFonts w:cs="Arial"/>
                      <w:vertAlign w:val="subscript"/>
                    </w:rPr>
                    <w:t>detect_intra</w:t>
                  </w:r>
                  <w:proofErr w:type="spellEnd"/>
                  <w:r>
                    <w:rPr>
                      <w:rFonts w:cs="Arial"/>
                      <w:vertAlign w:val="subscript"/>
                    </w:rPr>
                    <w:t xml:space="preserve"> </w:t>
                  </w:r>
                  <w:r>
                    <w:rPr>
                      <w:rFonts w:cs="Arial"/>
                    </w:rPr>
                    <w:t>(s) (DRX cycles)</w:t>
                  </w:r>
                </w:p>
              </w:tc>
            </w:tr>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rPr>
                    <w:t>0.</w:t>
                  </w:r>
                  <w:r>
                    <w:rPr>
                      <w:rFonts w:cs="Arial"/>
                      <w:lang w:eastAsia="zh-CN"/>
                    </w:rPr>
                    <w:t>256</w:t>
                  </w:r>
                  <w:r>
                    <w:rPr>
                      <w:rFonts w:cs="Arial"/>
                    </w:rPr>
                    <w:t>&lt;DRX-cycle≤</w:t>
                  </w:r>
                  <w:r>
                    <w:rPr>
                      <w:rFonts w:cs="Arial"/>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lang w:eastAsia="zh-CN"/>
                    </w:rPr>
                    <w:t xml:space="preserve"> (</w:t>
                  </w:r>
                  <w:r>
                    <w:rPr>
                      <w:rFonts w:cs="Arial"/>
                      <w:lang w:val="en-US" w:eastAsia="zh-CN"/>
                    </w:rPr>
                    <w:t>6</w:t>
                  </w:r>
                  <w:r>
                    <w:rPr>
                      <w:rFonts w:cs="Arial"/>
                      <w:lang w:eastAsia="zh-CN"/>
                    </w:rPr>
                    <w:t>)</w:t>
                  </w:r>
                  <w:r>
                    <w:rPr>
                      <w:rFonts w:cs="Arial"/>
                      <w:vertAlign w:val="superscript"/>
                      <w:lang w:eastAsia="zh-CN"/>
                    </w:rPr>
                    <w:t>Note 1</w:t>
                  </w:r>
                </w:p>
              </w:tc>
            </w:tr>
            <w:tr w:rsidR="00033D5F" w:rsidTr="003A4E0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033D5F" w:rsidRDefault="00033D5F" w:rsidP="003A4E02">
                  <w:pPr>
                    <w:pStyle w:val="TAN"/>
                    <w:rPr>
                      <w:rFonts w:cs="Arial"/>
                    </w:rPr>
                  </w:pPr>
                  <w:r>
                    <w:rPr>
                      <w:rFonts w:cs="Arial"/>
                    </w:rPr>
                    <w:t>Note1:</w:t>
                  </w:r>
                  <w:r>
                    <w:rPr>
                      <w:rFonts w:cs="Arial"/>
                    </w:rPr>
                    <w:tab/>
                    <w:t>Time depends upon the DRX cycle in use</w:t>
                  </w:r>
                </w:p>
              </w:tc>
            </w:tr>
          </w:tbl>
          <w:p w:rsidR="00033D5F" w:rsidRDefault="00033D5F" w:rsidP="003A4E02">
            <w:pPr>
              <w:rPr>
                <w:rFonts w:eastAsia="等线"/>
                <w:lang w:eastAsia="zh-CN"/>
              </w:rPr>
            </w:pPr>
          </w:p>
          <w:p w:rsidR="00033D5F" w:rsidRDefault="00033D5F" w:rsidP="003A4E02">
            <w:pPr>
              <w:pStyle w:val="TH"/>
            </w:pPr>
            <w:r>
              <w:rPr>
                <w:snapToGrid w:val="0"/>
              </w:rPr>
              <w:t>Table 8.1</w:t>
            </w:r>
            <w:r>
              <w:rPr>
                <w:snapToGrid w:val="0"/>
                <w:lang w:eastAsia="zh-CN"/>
              </w:rPr>
              <w:t>4</w:t>
            </w:r>
            <w:r>
              <w:rPr>
                <w:snapToGrid w:val="0"/>
              </w:rPr>
              <w:t>.6.3-</w:t>
            </w:r>
            <w:r>
              <w:rPr>
                <w:snapToGrid w:val="0"/>
                <w:lang w:eastAsia="zh-CN"/>
              </w:rPr>
              <w:t>2</w:t>
            </w:r>
            <w:r>
              <w:rPr>
                <w:snapToGrid w:val="0"/>
              </w:rPr>
              <w:t xml:space="preserve">: </w:t>
            </w:r>
            <w:r>
              <w:t xml:space="preserve">Requirement </w:t>
            </w:r>
            <w:r>
              <w:rPr>
                <w:lang w:eastAsia="zh-CN"/>
              </w:rPr>
              <w:t>for</w:t>
            </w:r>
            <w:r>
              <w:t xml:space="preserve">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19"/>
            </w:tblGrid>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r>
                    <w:rPr>
                      <w:rFonts w:cs="Arial"/>
                    </w:rPr>
                    <w:t>DRX cycle length (s)</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proofErr w:type="spellStart"/>
                  <w:r>
                    <w:rPr>
                      <w:rFonts w:cs="Arial"/>
                    </w:rPr>
                    <w:t>T</w:t>
                  </w:r>
                  <w:r>
                    <w:rPr>
                      <w:rFonts w:cs="Arial"/>
                      <w:vertAlign w:val="subscript"/>
                    </w:rPr>
                    <w:t>measure_intra</w:t>
                  </w:r>
                  <w:proofErr w:type="spellEnd"/>
                  <w:r>
                    <w:rPr>
                      <w:rFonts w:cs="Arial"/>
                      <w:vertAlign w:val="subscript"/>
                    </w:rPr>
                    <w:t xml:space="preserve"> </w:t>
                  </w:r>
                  <w:r>
                    <w:rPr>
                      <w:rFonts w:cs="Arial"/>
                    </w:rPr>
                    <w:t>(s) (DRX cycles)</w:t>
                  </w:r>
                </w:p>
              </w:tc>
            </w:tr>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rPr>
                    <w:t>0.</w:t>
                  </w:r>
                  <w:r>
                    <w:rPr>
                      <w:rFonts w:cs="Arial"/>
                      <w:lang w:eastAsia="zh-CN"/>
                    </w:rPr>
                    <w:t>256</w:t>
                  </w:r>
                  <w:r>
                    <w:rPr>
                      <w:rFonts w:cs="Arial"/>
                    </w:rPr>
                    <w:t>&lt;DRX-cycle≤</w:t>
                  </w:r>
                  <w:r>
                    <w:rPr>
                      <w:rFonts w:cs="Arial"/>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lang w:eastAsia="zh-CN"/>
                    </w:rPr>
                    <w:t xml:space="preserve"> (</w:t>
                  </w:r>
                  <w:r>
                    <w:rPr>
                      <w:rFonts w:cs="Arial"/>
                      <w:lang w:val="en-US" w:eastAsia="zh-CN"/>
                    </w:rPr>
                    <w:t>5</w:t>
                  </w:r>
                  <w:r>
                    <w:rPr>
                      <w:rFonts w:cs="Arial"/>
                      <w:lang w:eastAsia="zh-CN"/>
                    </w:rPr>
                    <w:t>)</w:t>
                  </w:r>
                  <w:r>
                    <w:rPr>
                      <w:rFonts w:cs="Arial"/>
                      <w:vertAlign w:val="superscript"/>
                      <w:lang w:eastAsia="zh-CN"/>
                    </w:rPr>
                    <w:t>Note 1</w:t>
                  </w:r>
                </w:p>
              </w:tc>
            </w:tr>
            <w:tr w:rsidR="00033D5F" w:rsidTr="003A4E0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033D5F" w:rsidRDefault="00033D5F" w:rsidP="003A4E02">
                  <w:pPr>
                    <w:pStyle w:val="TAN"/>
                    <w:rPr>
                      <w:rFonts w:cs="Arial"/>
                    </w:rPr>
                  </w:pPr>
                  <w:r>
                    <w:rPr>
                      <w:rFonts w:cs="Arial"/>
                    </w:rPr>
                    <w:t>Note1:</w:t>
                  </w:r>
                  <w:r>
                    <w:rPr>
                      <w:rFonts w:cs="Arial"/>
                    </w:rPr>
                    <w:tab/>
                    <w:t>Time depends upon the DRX cycle in use</w:t>
                  </w:r>
                </w:p>
              </w:tc>
            </w:tr>
          </w:tbl>
          <w:p w:rsidR="00033D5F" w:rsidRDefault="00033D5F" w:rsidP="003A4E02">
            <w:pPr>
              <w:spacing w:before="120" w:after="120"/>
              <w:rPr>
                <w:rFonts w:eastAsia="宋体"/>
                <w:szCs w:val="24"/>
                <w:lang w:eastAsia="zh-CN"/>
              </w:rPr>
            </w:pPr>
            <w:r>
              <w:rPr>
                <w:lang w:eastAsia="zh-CN"/>
              </w:rPr>
              <w:t xml:space="preserve">When UE is monitoring multiple carriers, </w:t>
            </w:r>
            <w:proofErr w:type="spellStart"/>
            <w:r>
              <w:rPr>
                <w:rFonts w:cs="v4.2.0"/>
              </w:rPr>
              <w:t>T</w:t>
            </w:r>
            <w:r>
              <w:rPr>
                <w:rFonts w:cs="v4.2.0"/>
                <w:vertAlign w:val="subscript"/>
              </w:rPr>
              <w:t>identify_intra</w:t>
            </w:r>
            <w:proofErr w:type="spellEnd"/>
            <w:r>
              <w:rPr>
                <w:rFonts w:cs="v4.2.0"/>
                <w:vertAlign w:val="subscript"/>
              </w:rPr>
              <w:t xml:space="preserve"> </w:t>
            </w:r>
            <w:r>
              <w:rPr>
                <w:rFonts w:cs="v4.2.0"/>
                <w:lang w:eastAsia="zh-CN"/>
              </w:rPr>
              <w:t xml:space="preserve">= </w:t>
            </w:r>
            <w:proofErr w:type="spellStart"/>
            <w:r>
              <w:rPr>
                <w:lang w:eastAsia="zh-CN"/>
              </w:rPr>
              <w:t>T</w:t>
            </w:r>
            <w:r>
              <w:rPr>
                <w:vertAlign w:val="subscript"/>
                <w:lang w:eastAsia="zh-CN"/>
              </w:rPr>
              <w:t>detect</w:t>
            </w:r>
            <w:proofErr w:type="spellEnd"/>
            <w:r>
              <w:rPr>
                <w:vertAlign w:val="subscript"/>
                <w:lang w:eastAsia="zh-CN"/>
              </w:rPr>
              <w:t xml:space="preserve"> </w:t>
            </w:r>
            <w:r>
              <w:rPr>
                <w:lang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lang w:eastAsia="zh-CN"/>
              </w:rPr>
              <w:t xml:space="preserve">, where </w:t>
            </w:r>
            <w:proofErr w:type="spellStart"/>
            <w:r>
              <w:rPr>
                <w:lang w:eastAsia="zh-CN"/>
              </w:rPr>
              <w:t>T</w:t>
            </w:r>
            <w:r>
              <w:rPr>
                <w:vertAlign w:val="subscript"/>
                <w:lang w:eastAsia="zh-CN"/>
              </w:rPr>
              <w:t>detect</w:t>
            </w:r>
            <w:proofErr w:type="spellEnd"/>
            <w:r>
              <w:rPr>
                <w:lang w:eastAsia="zh-CN"/>
              </w:rPr>
              <w:t xml:space="preserve"> = </w:t>
            </w:r>
            <w:proofErr w:type="spellStart"/>
            <w:r>
              <w:rPr>
                <w:lang w:eastAsia="zh-CN"/>
              </w:rPr>
              <w:t>T</w:t>
            </w:r>
            <w:r>
              <w:rPr>
                <w:vertAlign w:val="subscript"/>
                <w:lang w:eastAsia="zh-CN"/>
              </w:rPr>
              <w:t>detect</w:t>
            </w:r>
            <w:proofErr w:type="spellEnd"/>
            <w:r>
              <w:rPr>
                <w:vertAlign w:val="subscript"/>
                <w:lang w:eastAsia="zh-CN"/>
              </w:rPr>
              <w:t xml:space="preserve"> _</w:t>
            </w:r>
            <w:proofErr w:type="spellStart"/>
            <w:r>
              <w:rPr>
                <w:vertAlign w:val="subscript"/>
                <w:lang w:eastAsia="zh-CN"/>
              </w:rPr>
              <w:t>intra</w:t>
            </w:r>
            <w:r>
              <w:rPr>
                <w:lang w:eastAsia="zh-CN"/>
              </w:rPr>
              <w:t>+N</w:t>
            </w:r>
            <w:r>
              <w:rPr>
                <w:vertAlign w:val="subscript"/>
                <w:lang w:eastAsia="zh-CN"/>
              </w:rPr>
              <w:t>freq</w:t>
            </w:r>
            <w:proofErr w:type="spellEnd"/>
            <w:r>
              <w:rPr>
                <w:lang w:eastAsia="zh-CN"/>
              </w:rPr>
              <w:t xml:space="preserve">* </w:t>
            </w:r>
            <w:proofErr w:type="spellStart"/>
            <w:r>
              <w:rPr>
                <w:lang w:eastAsia="zh-CN"/>
              </w:rPr>
              <w:t>T</w:t>
            </w:r>
            <w:r>
              <w:rPr>
                <w:vertAlign w:val="subscript"/>
                <w:lang w:eastAsia="zh-CN"/>
              </w:rPr>
              <w:t>detect_inter</w:t>
            </w:r>
            <w:proofErr w:type="spellEnd"/>
            <w:r>
              <w:rPr>
                <w:lang w:eastAsia="zh-CN"/>
              </w:rPr>
              <w:t xml:space="preserve"> and </w:t>
            </w:r>
            <w:proofErr w:type="spellStart"/>
            <w:r>
              <w:rPr>
                <w:lang w:eastAsia="zh-CN"/>
              </w:rPr>
              <w:t>T</w:t>
            </w:r>
            <w:r>
              <w:rPr>
                <w:vertAlign w:val="subscript"/>
                <w:lang w:eastAsia="zh-CN"/>
              </w:rPr>
              <w:t>measure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measure</w:t>
            </w:r>
            <w:proofErr w:type="spellEnd"/>
            <w:r>
              <w:rPr>
                <w:vertAlign w:val="subscript"/>
                <w:lang w:eastAsia="zh-CN"/>
              </w:rPr>
              <w:t xml:space="preserve"> _</w:t>
            </w:r>
            <w:proofErr w:type="spellStart"/>
            <w:r>
              <w:rPr>
                <w:vertAlign w:val="subscript"/>
                <w:lang w:eastAsia="zh-CN"/>
              </w:rPr>
              <w:t>intra</w:t>
            </w:r>
            <w:r>
              <w:rPr>
                <w:lang w:eastAsia="zh-CN"/>
              </w:rPr>
              <w:t>+N</w:t>
            </w:r>
            <w:r>
              <w:rPr>
                <w:vertAlign w:val="subscript"/>
                <w:lang w:eastAsia="zh-CN"/>
              </w:rPr>
              <w:t>freq</w:t>
            </w:r>
            <w:proofErr w:type="spellEnd"/>
            <w:r>
              <w:rPr>
                <w:lang w:eastAsia="zh-CN"/>
              </w:rPr>
              <w:t xml:space="preserve">* </w:t>
            </w:r>
            <w:proofErr w:type="spellStart"/>
            <w:r>
              <w:rPr>
                <w:lang w:eastAsia="zh-CN"/>
              </w:rPr>
              <w:t>T</w:t>
            </w:r>
            <w:r>
              <w:rPr>
                <w:vertAlign w:val="subscript"/>
                <w:lang w:eastAsia="zh-CN"/>
              </w:rPr>
              <w:t>measure_inter</w:t>
            </w:r>
            <w:proofErr w:type="spellEnd"/>
            <w:r>
              <w:rPr>
                <w:lang w:eastAsia="zh-CN"/>
              </w:rPr>
              <w:t xml:space="preserve">. </w:t>
            </w:r>
            <w:proofErr w:type="spellStart"/>
            <w:r>
              <w:rPr>
                <w:rFonts w:eastAsia="宋体"/>
                <w:szCs w:val="24"/>
                <w:lang w:eastAsia="zh-CN"/>
              </w:rPr>
              <w:t>N</w:t>
            </w:r>
            <w:r>
              <w:rPr>
                <w:rFonts w:eastAsia="宋体"/>
                <w:szCs w:val="24"/>
                <w:vertAlign w:val="subscript"/>
                <w:lang w:eastAsia="zh-CN"/>
              </w:rPr>
              <w:t>freq</w:t>
            </w:r>
            <w:proofErr w:type="spellEnd"/>
            <w:r>
              <w:rPr>
                <w:rFonts w:eastAsia="宋体"/>
                <w:szCs w:val="24"/>
                <w:lang w:eastAsia="zh-CN"/>
              </w:rPr>
              <w:t xml:space="preserve"> is number of inter-frequency carriers to be measured according to the measurement capability, and </w:t>
            </w:r>
            <w:proofErr w:type="spellStart"/>
            <w:r>
              <w:rPr>
                <w:lang w:eastAsia="zh-CN"/>
              </w:rPr>
              <w:t>T</w:t>
            </w:r>
            <w:r>
              <w:rPr>
                <w:vertAlign w:val="subscript"/>
                <w:lang w:eastAsia="zh-CN"/>
              </w:rPr>
              <w:t>detect_inter</w:t>
            </w:r>
            <w:proofErr w:type="spellEnd"/>
            <w:r>
              <w:rPr>
                <w:vertAlign w:val="subscript"/>
                <w:lang w:eastAsia="zh-CN"/>
              </w:rPr>
              <w:t xml:space="preserve"> </w:t>
            </w:r>
            <w:r>
              <w:rPr>
                <w:lang w:eastAsia="zh-CN"/>
              </w:rPr>
              <w:t xml:space="preserve"> and </w:t>
            </w:r>
            <w:proofErr w:type="spellStart"/>
            <w:r>
              <w:rPr>
                <w:lang w:eastAsia="zh-CN"/>
              </w:rPr>
              <w:t>T</w:t>
            </w:r>
            <w:r>
              <w:rPr>
                <w:vertAlign w:val="subscript"/>
                <w:lang w:eastAsia="zh-CN"/>
              </w:rPr>
              <w:t>measure_inter</w:t>
            </w:r>
            <w:proofErr w:type="spellEnd"/>
            <w:r>
              <w:rPr>
                <w:vertAlign w:val="subscript"/>
                <w:lang w:eastAsia="zh-CN"/>
              </w:rPr>
              <w:t xml:space="preserve"> </w:t>
            </w:r>
            <w:r>
              <w:rPr>
                <w:lang w:eastAsia="zh-CN"/>
              </w:rPr>
              <w:t>are defined in clause 8.14.6.4</w:t>
            </w:r>
          </w:p>
          <w:p w:rsidR="00033D5F" w:rsidRDefault="00033D5F" w:rsidP="003A4E02">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8.14.6.4</w:t>
            </w:r>
            <w:r>
              <w:rPr>
                <w:rFonts w:ascii="Arial" w:eastAsia="Times New Roman" w:hAnsi="Arial" w:cs="Times New Roman"/>
                <w:i w:val="0"/>
                <w:iCs w:val="0"/>
                <w:color w:val="auto"/>
                <w:sz w:val="21"/>
                <w:szCs w:val="21"/>
                <w:lang w:val="en-GB" w:eastAsia="en-GB"/>
              </w:rPr>
              <w:t xml:space="preserve"> </w:t>
            </w:r>
            <w:r w:rsidRPr="00F82053">
              <w:rPr>
                <w:rFonts w:ascii="Arial" w:eastAsia="Times New Roman" w:hAnsi="Arial" w:cs="Times New Roman"/>
                <w:i w:val="0"/>
                <w:iCs w:val="0"/>
                <w:color w:val="auto"/>
                <w:sz w:val="21"/>
                <w:szCs w:val="21"/>
                <w:lang w:val="en-GB" w:eastAsia="en-GB"/>
              </w:rPr>
              <w:t>Inter-frequency neighbour cell measurements</w:t>
            </w:r>
          </w:p>
          <w:p w:rsidR="00033D5F" w:rsidRPr="00F82053" w:rsidRDefault="00033D5F" w:rsidP="003A4E02">
            <w:pPr>
              <w:spacing w:after="120"/>
              <w:rPr>
                <w:rFonts w:eastAsia="等线"/>
                <w:lang w:val="en-GB" w:eastAsia="zh-CN"/>
              </w:rPr>
            </w:pPr>
            <w:r>
              <w:rPr>
                <w:rFonts w:eastAsia="等线"/>
                <w:lang w:val="en-GB" w:eastAsia="zh-CN"/>
              </w:rPr>
              <w:t>………………………………………</w:t>
            </w:r>
          </w:p>
          <w:p w:rsidR="00033D5F" w:rsidRPr="00F82053" w:rsidRDefault="00033D5F" w:rsidP="003A4E02">
            <w:pPr>
              <w:pStyle w:val="EQ"/>
              <w:snapToGrid w:val="0"/>
              <w:spacing w:after="60"/>
              <w:jc w:val="center"/>
              <w:rPr>
                <w:lang w:eastAsia="zh-CN"/>
              </w:rPr>
            </w:pPr>
            <w:r w:rsidRPr="00F82053">
              <w:t>T</w:t>
            </w:r>
            <w:r w:rsidRPr="00F82053">
              <w:rPr>
                <w:vertAlign w:val="subscript"/>
              </w:rPr>
              <w:t xml:space="preserve">identify _inter_NB1-NC </w:t>
            </w:r>
            <w:r w:rsidRPr="00F82053">
              <w:rPr>
                <w:lang w:eastAsia="zh-CN"/>
              </w:rPr>
              <w:t xml:space="preserve">= </w:t>
            </w:r>
            <w:r w:rsidRPr="00F82053">
              <w:rPr>
                <w:lang w:val="en-US" w:eastAsia="zh-CN"/>
              </w:rPr>
              <w:t>T</w:t>
            </w:r>
            <w:r w:rsidRPr="00F82053">
              <w:rPr>
                <w:vertAlign w:val="subscript"/>
                <w:lang w:val="en-US" w:eastAsia="zh-CN"/>
              </w:rPr>
              <w:t>detect_inter</w:t>
            </w:r>
            <w:r w:rsidRPr="00F82053">
              <w:rPr>
                <w:vertAlign w:val="subscript"/>
              </w:rPr>
              <w:t xml:space="preserve"> NB1-NC</w:t>
            </w:r>
            <w:r w:rsidRPr="00F82053">
              <w:rPr>
                <w:vertAlign w:val="subscript"/>
                <w:lang w:val="en-US" w:eastAsia="zh-CN"/>
              </w:rPr>
              <w:t xml:space="preserve"> </w:t>
            </w:r>
            <w:r w:rsidRPr="00F82053">
              <w:rPr>
                <w:lang w:val="en-US" w:eastAsia="zh-CN"/>
              </w:rPr>
              <w:t xml:space="preserve">+ </w:t>
            </w:r>
            <w:r w:rsidRPr="00F82053">
              <w:rPr>
                <w:rFonts w:eastAsia="宋体"/>
                <w:szCs w:val="24"/>
                <w:lang w:eastAsia="zh-CN"/>
              </w:rPr>
              <w:t>T</w:t>
            </w:r>
            <w:r w:rsidRPr="00F82053">
              <w:rPr>
                <w:rFonts w:eastAsia="宋体"/>
                <w:szCs w:val="24"/>
                <w:vertAlign w:val="subscript"/>
                <w:lang w:eastAsia="zh-CN"/>
              </w:rPr>
              <w:t>measure _inter</w:t>
            </w:r>
            <w:r w:rsidRPr="00F82053">
              <w:rPr>
                <w:vertAlign w:val="subscript"/>
              </w:rPr>
              <w:t xml:space="preserve"> NB1-NC</w:t>
            </w:r>
          </w:p>
          <w:p w:rsidR="00033D5F" w:rsidRPr="00F82053" w:rsidRDefault="00033D5F" w:rsidP="003A4E02">
            <w:pPr>
              <w:adjustRightInd w:val="0"/>
              <w:snapToGrid w:val="0"/>
              <w:spacing w:after="60"/>
              <w:rPr>
                <w:rFonts w:cs="Times New Roman"/>
                <w:lang w:eastAsia="zh-CN"/>
              </w:rPr>
            </w:pPr>
            <w:r w:rsidRPr="00F82053">
              <w:rPr>
                <w:rFonts w:cs="Times New Roman"/>
                <w:lang w:eastAsia="zh-CN"/>
              </w:rPr>
              <w:t>Where</w:t>
            </w:r>
          </w:p>
          <w:p w:rsidR="00033D5F" w:rsidRPr="00F82053" w:rsidRDefault="00033D5F" w:rsidP="003A4E02">
            <w:pPr>
              <w:pStyle w:val="EQ"/>
              <w:snapToGrid w:val="0"/>
              <w:spacing w:after="60"/>
              <w:rPr>
                <w:lang w:val="en-US" w:eastAsia="zh-CN"/>
              </w:rPr>
            </w:pPr>
            <w:r w:rsidRPr="00F82053">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N</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a</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sidRPr="00F82053">
              <w:rPr>
                <w:lang w:val="en-US" w:eastAsia="zh-CN"/>
              </w:rPr>
              <w:t xml:space="preserve"> ms</w:t>
            </w:r>
          </w:p>
          <w:p w:rsidR="00033D5F" w:rsidRPr="00F82053" w:rsidRDefault="00033D5F" w:rsidP="003A4E02">
            <w:pPr>
              <w:pStyle w:val="B1"/>
              <w:adjustRightInd w:val="0"/>
              <w:snapToGrid w:val="0"/>
              <w:spacing w:after="120"/>
              <w:rPr>
                <w:lang w:eastAsia="zh-CN"/>
              </w:rPr>
            </w:pPr>
            <w:r w:rsidRPr="00F82053">
              <w:rPr>
                <w:lang w:eastAsia="zh-CN"/>
              </w:rPr>
              <w:t>-</w:t>
            </w:r>
            <w:r w:rsidRPr="00F82053">
              <w:rPr>
                <w:lang w:eastAsia="zh-CN"/>
              </w:rPr>
              <w:tab/>
              <w:t>N = 70,</w:t>
            </w:r>
          </w:p>
          <w:p w:rsidR="00033D5F" w:rsidRPr="00F82053" w:rsidRDefault="00033D5F" w:rsidP="003A4E02">
            <w:pPr>
              <w:adjustRightInd w:val="0"/>
              <w:snapToGrid w:val="0"/>
              <w:spacing w:after="120"/>
              <w:ind w:left="568" w:hanging="284"/>
              <w:rPr>
                <w:rFonts w:cs="Times New Roman"/>
              </w:rPr>
            </w:pPr>
            <w:r w:rsidRPr="00F82053">
              <w:rPr>
                <w:rFonts w:cs="Times New Roman"/>
                <w:lang w:eastAsia="zh-CN"/>
              </w:rPr>
              <w:t>-</w:t>
            </w:r>
            <w:r w:rsidRPr="00F82053">
              <w:rPr>
                <w:rFonts w:cs="Times New Roman"/>
                <w:lang w:eastAsia="zh-CN"/>
              </w:rPr>
              <w:tab/>
            </w:r>
            <w:proofErr w:type="spellStart"/>
            <w:r w:rsidRPr="00F82053">
              <w:rPr>
                <w:rFonts w:cs="Times New Roman"/>
                <w:lang w:eastAsia="zh-CN"/>
              </w:rPr>
              <w:t>T</w:t>
            </w:r>
            <w:r w:rsidRPr="00F82053">
              <w:rPr>
                <w:rFonts w:cs="Times New Roman"/>
                <w:vertAlign w:val="subscript"/>
                <w:lang w:eastAsia="zh-CN"/>
              </w:rPr>
              <w:t>a,i</w:t>
            </w:r>
            <w:proofErr w:type="spellEnd"/>
            <w:r w:rsidRPr="00F82053">
              <w:rPr>
                <w:rFonts w:cs="Times New Roman"/>
                <w:vertAlign w:val="subscript"/>
                <w:lang w:eastAsia="zh-CN"/>
              </w:rPr>
              <w:t xml:space="preserve"> </w:t>
            </w:r>
            <w:r w:rsidRPr="00F82053">
              <w:rPr>
                <w:rFonts w:cs="Times New Roman"/>
                <w:lang w:eastAsia="zh-CN"/>
              </w:rPr>
              <w:t xml:space="preserve">is the interval between available measurement samples in measurement occasions </w:t>
            </w:r>
            <w:r w:rsidRPr="00F82053">
              <w:rPr>
                <w:rFonts w:cs="Times New Roman"/>
              </w:rPr>
              <w:t>(MO</w:t>
            </w:r>
            <w:r w:rsidRPr="00F82053">
              <w:rPr>
                <w:rFonts w:cs="Times New Roman"/>
                <w:vertAlign w:val="subscript"/>
              </w:rPr>
              <w:t>detect_inter_NB1-NC</w:t>
            </w:r>
            <w:r w:rsidRPr="00F82053">
              <w:rPr>
                <w:rFonts w:cs="Times New Roman"/>
              </w:rPr>
              <w:t>) for inter-frequency detection, where</w:t>
            </w:r>
          </w:p>
          <w:p w:rsidR="00033D5F" w:rsidRPr="00F82053" w:rsidRDefault="00033D5F" w:rsidP="003A4E02">
            <w:pPr>
              <w:pStyle w:val="EQ"/>
              <w:snapToGrid w:val="0"/>
              <w:spacing w:after="120"/>
            </w:pPr>
            <w:r w:rsidRPr="00F82053">
              <w:tab/>
              <w:t xml:space="preserve">40 ms </w:t>
            </w:r>
            <w:r w:rsidRPr="00F82053">
              <w:rPr>
                <w:lang w:val="en-US"/>
              </w:rPr>
              <w:t>≤</w:t>
            </w:r>
            <w:r w:rsidRPr="00F82053">
              <w:t xml:space="preserve">  T</w:t>
            </w:r>
            <w:r w:rsidRPr="00F82053">
              <w:rPr>
                <w:vertAlign w:val="subscript"/>
              </w:rPr>
              <w:t>a,i</w:t>
            </w:r>
            <w:r w:rsidRPr="00F82053">
              <w:t xml:space="preserve"> ≤ 5000 ms</w:t>
            </w:r>
          </w:p>
          <w:p w:rsidR="00033D5F" w:rsidRPr="00F82053" w:rsidRDefault="00033D5F" w:rsidP="003A4E02">
            <w:pPr>
              <w:pStyle w:val="B1"/>
              <w:adjustRightInd w:val="0"/>
              <w:snapToGrid w:val="0"/>
              <w:spacing w:after="120"/>
            </w:pPr>
            <w:r w:rsidRPr="00F82053">
              <w:rPr>
                <w:lang w:eastAsia="zh-CN"/>
              </w:rPr>
              <w:t>-</w:t>
            </w:r>
            <w:r w:rsidRPr="00F82053">
              <w:rPr>
                <w:lang w:eastAsia="zh-CN"/>
              </w:rPr>
              <w:tab/>
              <w:t xml:space="preserve">The UE shall restart the cell detection when the interval between two samples are larger than 5000 </w:t>
            </w:r>
            <w:proofErr w:type="spellStart"/>
            <w:r w:rsidRPr="00F82053">
              <w:rPr>
                <w:lang w:eastAsia="zh-CN"/>
              </w:rPr>
              <w:t>ms</w:t>
            </w:r>
            <w:proofErr w:type="spellEnd"/>
            <w:r w:rsidRPr="00F82053">
              <w:rPr>
                <w:lang w:eastAsia="zh-CN"/>
              </w:rPr>
              <w:t>.</w:t>
            </w:r>
          </w:p>
          <w:p w:rsidR="00033D5F" w:rsidRPr="00F82053" w:rsidRDefault="00033D5F" w:rsidP="003A4E02">
            <w:pPr>
              <w:pStyle w:val="B1"/>
              <w:adjustRightInd w:val="0"/>
              <w:snapToGrid w:val="0"/>
              <w:spacing w:after="120"/>
            </w:pPr>
            <w:r w:rsidRPr="00F82053">
              <w:rPr>
                <w:lang w:eastAsia="zh-CN"/>
              </w:rPr>
              <w:t>-</w:t>
            </w:r>
            <w:r w:rsidRPr="00F82053">
              <w:rPr>
                <w:lang w:eastAsia="zh-CN"/>
              </w:rPr>
              <w:tab/>
              <w:t xml:space="preserve">The UE is not required to monitor NPSS/NSSS more frequent than once per 40ms. </w:t>
            </w:r>
          </w:p>
          <w:p w:rsidR="00033D5F" w:rsidRPr="00F82053" w:rsidRDefault="00033D5F" w:rsidP="003A4E02">
            <w:pPr>
              <w:pStyle w:val="B1"/>
              <w:adjustRightInd w:val="0"/>
              <w:snapToGrid w:val="0"/>
              <w:spacing w:after="120"/>
            </w:pPr>
            <w:r w:rsidRPr="00F82053">
              <w:t>-</w:t>
            </w:r>
            <w:r w:rsidRPr="00F82053">
              <w:tab/>
            </w:r>
            <w:r w:rsidRPr="00481940">
              <w:rPr>
                <w:highlight w:val="yellow"/>
              </w:rPr>
              <w:t>MO</w:t>
            </w:r>
            <w:r w:rsidRPr="00481940">
              <w:rPr>
                <w:highlight w:val="yellow"/>
                <w:vertAlign w:val="subscript"/>
              </w:rPr>
              <w:t>detect_inter_NB1-NC</w:t>
            </w:r>
            <w:r w:rsidRPr="00481940">
              <w:rPr>
                <w:highlight w:val="yellow"/>
              </w:rPr>
              <w:t xml:space="preserve"> are time occasions containing NPSS/NSSS and fulfil the following conditions:</w:t>
            </w:r>
          </w:p>
          <w:p w:rsidR="00033D5F" w:rsidRPr="00F82053" w:rsidRDefault="00033D5F" w:rsidP="003A4E02">
            <w:pPr>
              <w:pStyle w:val="B2"/>
              <w:snapToGrid w:val="0"/>
              <w:spacing w:after="120"/>
            </w:pPr>
            <w:r w:rsidRPr="00F82053">
              <w:t>-</w:t>
            </w:r>
            <w:r w:rsidRPr="00F82053">
              <w:tab/>
              <w:t xml:space="preserve">Resources on which the UE is not scheduled for data transmission or reception, </w:t>
            </w:r>
          </w:p>
          <w:p w:rsidR="00033D5F" w:rsidRPr="00F82053" w:rsidRDefault="00033D5F" w:rsidP="003A4E02">
            <w:pPr>
              <w:pStyle w:val="B2"/>
              <w:snapToGrid w:val="0"/>
              <w:spacing w:after="120"/>
            </w:pPr>
            <w:r w:rsidRPr="00F82053">
              <w:t>-</w:t>
            </w:r>
            <w:r w:rsidRPr="00F82053">
              <w:tab/>
              <w:t xml:space="preserve">Resources on which the UE is not required to do NPDCCH monitoring, </w:t>
            </w:r>
          </w:p>
          <w:p w:rsidR="00033D5F" w:rsidRPr="00F82053" w:rsidRDefault="00033D5F" w:rsidP="003A4E02">
            <w:pPr>
              <w:pStyle w:val="B2"/>
              <w:snapToGrid w:val="0"/>
              <w:spacing w:after="120"/>
            </w:pPr>
            <w:r w:rsidRPr="00F82053">
              <w:t>-</w:t>
            </w:r>
            <w:r w:rsidRPr="00F82053">
              <w:tab/>
              <w:t>Resources occurring during the DRX inactive period</w:t>
            </w:r>
          </w:p>
          <w:p w:rsidR="00033D5F" w:rsidRPr="00F82053" w:rsidRDefault="00033D5F" w:rsidP="003A4E02">
            <w:pPr>
              <w:pStyle w:val="B2"/>
              <w:snapToGrid w:val="0"/>
              <w:spacing w:after="120"/>
            </w:pPr>
            <w:r w:rsidRPr="00F82053">
              <w:t>-</w:t>
            </w:r>
            <w:r w:rsidRPr="00F82053">
              <w:tab/>
              <w:t>Length of MO</w:t>
            </w:r>
            <w:r w:rsidRPr="00F82053">
              <w:rPr>
                <w:vertAlign w:val="subscript"/>
              </w:rPr>
              <w:t xml:space="preserve">detect_inter_NB1-NC </w:t>
            </w:r>
            <w:r w:rsidRPr="00F82053">
              <w:t xml:space="preserve"> is at least 200 </w:t>
            </w:r>
            <w:proofErr w:type="spellStart"/>
            <w:r w:rsidRPr="00F82053">
              <w:t>ms</w:t>
            </w:r>
            <w:proofErr w:type="spellEnd"/>
            <w:r w:rsidRPr="00F82053">
              <w:t>.</w:t>
            </w:r>
          </w:p>
          <w:p w:rsidR="00033D5F" w:rsidRPr="00F82053" w:rsidRDefault="00033D5F" w:rsidP="003A4E02">
            <w:pPr>
              <w:pStyle w:val="B1"/>
              <w:adjustRightInd w:val="0"/>
              <w:snapToGrid w:val="0"/>
              <w:spacing w:after="120"/>
              <w:rPr>
                <w:lang w:eastAsia="zh-CN"/>
              </w:rPr>
            </w:pPr>
            <w:r w:rsidRPr="00F82053">
              <w:rPr>
                <w:lang w:eastAsia="zh-CN"/>
              </w:rPr>
              <w:lastRenderedPageBreak/>
              <w:t>-</w:t>
            </w:r>
            <w:r w:rsidRPr="00F82053">
              <w:rPr>
                <w:lang w:eastAsia="zh-CN"/>
              </w:rPr>
              <w:tab/>
              <w:t xml:space="preserve">The inter-frequency detection requirements apply when </w:t>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oMath>
            <w:r w:rsidRPr="00F82053">
              <w:rPr>
                <w:lang w:eastAsia="zh-CN"/>
              </w:rPr>
              <w:t xml:space="preserve"> ≤ 60 seconds per inter-frequency carrier.</w:t>
            </w:r>
          </w:p>
          <w:p w:rsidR="00033D5F" w:rsidRPr="00F82053" w:rsidRDefault="00033D5F" w:rsidP="003A4E02">
            <w:pPr>
              <w:adjustRightInd w:val="0"/>
              <w:snapToGrid w:val="0"/>
              <w:spacing w:after="120"/>
              <w:rPr>
                <w:rFonts w:cs="Times New Roman"/>
                <w:lang w:eastAsia="zh-CN"/>
              </w:rPr>
            </w:pPr>
            <w:r w:rsidRPr="00F82053">
              <w:rPr>
                <w:rFonts w:cs="Times New Roman"/>
              </w:rPr>
              <w:t>T</w:t>
            </w:r>
            <w:r w:rsidRPr="00F82053">
              <w:rPr>
                <w:rFonts w:cs="Times New Roman"/>
                <w:vertAlign w:val="subscript"/>
              </w:rPr>
              <w:t xml:space="preserve">measure_inter_NB1-NC </w:t>
            </w:r>
            <w:r w:rsidRPr="00F82053">
              <w:rPr>
                <w:rFonts w:cs="Times New Roman"/>
              </w:rPr>
              <w:t>is the physical layer measurement period of NRSRP on the detected int</w:t>
            </w:r>
            <w:r w:rsidRPr="00F82053">
              <w:rPr>
                <w:rFonts w:cs="Times New Roman"/>
                <w:lang w:eastAsia="zh-CN"/>
              </w:rPr>
              <w:t>er</w:t>
            </w:r>
            <w:r w:rsidRPr="00F82053">
              <w:rPr>
                <w:rFonts w:cs="Times New Roman"/>
              </w:rPr>
              <w:t>-frequency cell as defined below:</w:t>
            </w:r>
          </w:p>
          <w:p w:rsidR="00033D5F" w:rsidRPr="00F82053" w:rsidRDefault="00033D5F" w:rsidP="003A4E02">
            <w:pPr>
              <w:pStyle w:val="EQ"/>
              <w:snapToGrid w:val="0"/>
              <w:spacing w:after="120"/>
              <w:rPr>
                <w:lang w:val="en-US" w:eastAsia="zh-CN"/>
              </w:rPr>
            </w:pPr>
            <w:r w:rsidRPr="00F82053">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measure_inter_NB1-NC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M</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b</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sidRPr="00F82053">
              <w:rPr>
                <w:lang w:val="en-US" w:eastAsia="zh-CN"/>
              </w:rPr>
              <w:t xml:space="preserve"> ms</w:t>
            </w:r>
          </w:p>
          <w:p w:rsidR="00033D5F" w:rsidRPr="00F82053" w:rsidRDefault="00033D5F" w:rsidP="003A4E02">
            <w:pPr>
              <w:pStyle w:val="B1"/>
              <w:adjustRightInd w:val="0"/>
              <w:snapToGrid w:val="0"/>
              <w:spacing w:after="120"/>
              <w:rPr>
                <w:lang w:eastAsia="zh-CN"/>
              </w:rPr>
            </w:pPr>
            <w:r w:rsidRPr="00F82053">
              <w:rPr>
                <w:lang w:eastAsia="zh-CN"/>
              </w:rPr>
              <w:t>-</w:t>
            </w:r>
            <w:r w:rsidRPr="00F82053">
              <w:rPr>
                <w:lang w:eastAsia="zh-CN"/>
              </w:rPr>
              <w:tab/>
              <w:t xml:space="preserve">M = </w:t>
            </w:r>
            <w:r w:rsidRPr="00F82053">
              <w:t>60 for NRS-based RRM measurement and M = 40 for NSSS based RRM measurement</w:t>
            </w:r>
            <w:r w:rsidRPr="00F82053">
              <w:rPr>
                <w:lang w:eastAsia="zh-CN"/>
              </w:rPr>
              <w:t>,</w:t>
            </w:r>
          </w:p>
          <w:p w:rsidR="00033D5F" w:rsidRPr="00F82053" w:rsidRDefault="00033D5F" w:rsidP="003A4E02">
            <w:pPr>
              <w:pStyle w:val="B1"/>
              <w:adjustRightInd w:val="0"/>
              <w:snapToGrid w:val="0"/>
              <w:spacing w:after="120"/>
            </w:pPr>
            <w:r w:rsidRPr="00F82053">
              <w:rPr>
                <w:lang w:eastAsia="zh-CN"/>
              </w:rPr>
              <w:t>-</w:t>
            </w:r>
            <w:r w:rsidRPr="00F82053">
              <w:rPr>
                <w:lang w:eastAsia="zh-CN"/>
              </w:rPr>
              <w:tab/>
            </w:r>
            <w:proofErr w:type="spellStart"/>
            <w:r w:rsidRPr="00F82053">
              <w:rPr>
                <w:lang w:eastAsia="zh-CN"/>
              </w:rPr>
              <w:t>T</w:t>
            </w:r>
            <w:r w:rsidRPr="00F82053">
              <w:rPr>
                <w:vertAlign w:val="subscript"/>
                <w:lang w:eastAsia="zh-CN"/>
              </w:rPr>
              <w:t>b,i</w:t>
            </w:r>
            <w:proofErr w:type="spellEnd"/>
            <w:r w:rsidRPr="00F82053">
              <w:rPr>
                <w:vertAlign w:val="subscript"/>
                <w:lang w:eastAsia="zh-CN"/>
              </w:rPr>
              <w:t xml:space="preserve"> </w:t>
            </w:r>
            <w:r w:rsidRPr="00F82053">
              <w:rPr>
                <w:lang w:eastAsia="zh-CN"/>
              </w:rPr>
              <w:t xml:space="preserve">is the interval between available measurement samples in measurement occasions </w:t>
            </w:r>
            <w:r w:rsidRPr="00F82053">
              <w:t>(MO</w:t>
            </w:r>
            <w:r w:rsidRPr="00F82053">
              <w:rPr>
                <w:vertAlign w:val="subscript"/>
              </w:rPr>
              <w:t>measure_inter_NB1-NC</w:t>
            </w:r>
            <w:r w:rsidRPr="00F82053">
              <w:t>) for inter-frequency measurement, where</w:t>
            </w:r>
          </w:p>
          <w:p w:rsidR="00033D5F" w:rsidRPr="00F82053" w:rsidRDefault="00033D5F" w:rsidP="003A4E02">
            <w:pPr>
              <w:pStyle w:val="EQ"/>
              <w:snapToGrid w:val="0"/>
              <w:spacing w:after="120"/>
              <w:rPr>
                <w:rFonts w:eastAsia="Malgun Gothic"/>
              </w:rPr>
            </w:pPr>
            <w:r w:rsidRPr="00F82053">
              <w:rPr>
                <w:rFonts w:eastAsia="Malgun Gothic"/>
              </w:rPr>
              <w:tab/>
              <w:t xml:space="preserve">  20 ms ≤  T</w:t>
            </w:r>
            <w:r w:rsidRPr="00F82053">
              <w:rPr>
                <w:rFonts w:eastAsia="Malgun Gothic"/>
                <w:vertAlign w:val="subscript"/>
              </w:rPr>
              <w:t>b,i</w:t>
            </w:r>
            <w:r w:rsidRPr="00F82053">
              <w:rPr>
                <w:rFonts w:eastAsia="Malgun Gothic"/>
              </w:rPr>
              <w:t xml:space="preserve"> ≤ 5000 ms for NRS based measurement or</w:t>
            </w:r>
          </w:p>
          <w:p w:rsidR="00033D5F" w:rsidRPr="00F82053" w:rsidRDefault="00033D5F" w:rsidP="003A4E02">
            <w:pPr>
              <w:pStyle w:val="EQ"/>
              <w:snapToGrid w:val="0"/>
              <w:spacing w:after="120"/>
              <w:rPr>
                <w:rFonts w:eastAsia="Malgun Gothic"/>
              </w:rPr>
            </w:pPr>
            <w:r w:rsidRPr="00F82053">
              <w:rPr>
                <w:rFonts w:eastAsia="Malgun Gothic"/>
              </w:rPr>
              <w:tab/>
              <w:t>40 ms ≤ T</w:t>
            </w:r>
            <w:r w:rsidRPr="00F82053">
              <w:rPr>
                <w:rFonts w:eastAsia="Malgun Gothic"/>
                <w:vertAlign w:val="subscript"/>
              </w:rPr>
              <w:t>b,i</w:t>
            </w:r>
            <w:r w:rsidRPr="00F82053">
              <w:rPr>
                <w:rFonts w:eastAsia="Malgun Gothic"/>
              </w:rPr>
              <w:t xml:space="preserve"> ≤ 5000 ms for </w:t>
            </w:r>
            <w:r w:rsidRPr="00F82053">
              <w:rPr>
                <w:lang w:eastAsia="zh-CN"/>
              </w:rPr>
              <w:t>NSSS-based</w:t>
            </w:r>
            <w:r w:rsidRPr="00F82053" w:rsidDel="00B57EE3">
              <w:rPr>
                <w:rFonts w:eastAsia="Malgun Gothic"/>
              </w:rPr>
              <w:t xml:space="preserve"> </w:t>
            </w:r>
            <w:r w:rsidRPr="00F82053">
              <w:rPr>
                <w:rFonts w:eastAsia="Malgun Gothic"/>
              </w:rPr>
              <w:t>measurement</w:t>
            </w:r>
          </w:p>
          <w:p w:rsidR="00033D5F" w:rsidRPr="00F82053" w:rsidRDefault="00033D5F" w:rsidP="003A4E02">
            <w:pPr>
              <w:pStyle w:val="B1"/>
              <w:adjustRightInd w:val="0"/>
              <w:snapToGrid w:val="0"/>
              <w:spacing w:after="120"/>
              <w:rPr>
                <w:lang w:eastAsia="zh-CN"/>
              </w:rPr>
            </w:pPr>
            <w:r w:rsidRPr="00F82053">
              <w:rPr>
                <w:lang w:eastAsia="zh-CN"/>
              </w:rPr>
              <w:t>-</w:t>
            </w:r>
            <w:r w:rsidRPr="00F82053">
              <w:rPr>
                <w:lang w:eastAsia="zh-CN"/>
              </w:rPr>
              <w:tab/>
              <w:t xml:space="preserve">The UE shall restart the measurement when the interval between two samples are larger than 5000 </w:t>
            </w:r>
            <w:proofErr w:type="spellStart"/>
            <w:r w:rsidRPr="00F82053">
              <w:rPr>
                <w:lang w:eastAsia="zh-CN"/>
              </w:rPr>
              <w:t>ms</w:t>
            </w:r>
            <w:proofErr w:type="spellEnd"/>
            <w:r w:rsidRPr="00F82053">
              <w:rPr>
                <w:lang w:eastAsia="zh-CN"/>
              </w:rPr>
              <w:t>.</w:t>
            </w:r>
          </w:p>
          <w:p w:rsidR="00033D5F" w:rsidRPr="00F82053" w:rsidRDefault="00033D5F" w:rsidP="003A4E02">
            <w:pPr>
              <w:pStyle w:val="B1"/>
              <w:adjustRightInd w:val="0"/>
              <w:snapToGrid w:val="0"/>
              <w:spacing w:after="120"/>
              <w:rPr>
                <w:strike/>
              </w:rPr>
            </w:pPr>
            <w:r w:rsidRPr="00F82053">
              <w:rPr>
                <w:lang w:eastAsia="zh-CN"/>
              </w:rPr>
              <w:t>-</w:t>
            </w:r>
            <w:r w:rsidRPr="00F82053">
              <w:rPr>
                <w:lang w:eastAsia="zh-CN"/>
              </w:rPr>
              <w:tab/>
              <w:t xml:space="preserve">The UE is not required to monitor NRS more frequent than once per 20ms for NRS-based measurement and NSSS more frequent than 40 </w:t>
            </w:r>
            <w:proofErr w:type="spellStart"/>
            <w:r w:rsidRPr="00F82053">
              <w:rPr>
                <w:lang w:eastAsia="zh-CN"/>
              </w:rPr>
              <w:t>ms</w:t>
            </w:r>
            <w:proofErr w:type="spellEnd"/>
            <w:r w:rsidRPr="00F82053">
              <w:rPr>
                <w:lang w:eastAsia="zh-CN"/>
              </w:rPr>
              <w:t xml:space="preserve"> for NSSS-based measurement.</w:t>
            </w:r>
            <w:r w:rsidRPr="00F82053">
              <w:rPr>
                <w:strike/>
                <w:lang w:eastAsia="zh-CN"/>
              </w:rPr>
              <w:t xml:space="preserve"> </w:t>
            </w:r>
          </w:p>
          <w:p w:rsidR="00033D5F" w:rsidRPr="00F82053" w:rsidRDefault="00033D5F" w:rsidP="003A4E02">
            <w:pPr>
              <w:pStyle w:val="B1"/>
              <w:adjustRightInd w:val="0"/>
              <w:snapToGrid w:val="0"/>
              <w:spacing w:after="120"/>
            </w:pPr>
            <w:r w:rsidRPr="00F82053">
              <w:t>-</w:t>
            </w:r>
            <w:r w:rsidRPr="00F82053">
              <w:tab/>
            </w:r>
            <w:r w:rsidRPr="00481940">
              <w:rPr>
                <w:highlight w:val="yellow"/>
              </w:rPr>
              <w:t>MO</w:t>
            </w:r>
            <w:r w:rsidRPr="00481940">
              <w:rPr>
                <w:highlight w:val="yellow"/>
                <w:vertAlign w:val="subscript"/>
              </w:rPr>
              <w:t>measure_inter_NB1-NC</w:t>
            </w:r>
            <w:r w:rsidRPr="00481940">
              <w:rPr>
                <w:highlight w:val="yellow"/>
              </w:rPr>
              <w:t xml:space="preserve"> are time occasion containing at least NRS or NSSS that fulfil the following conditions</w:t>
            </w:r>
            <w:r w:rsidRPr="00F82053">
              <w:t>:</w:t>
            </w:r>
          </w:p>
          <w:p w:rsidR="00033D5F" w:rsidRPr="00F82053" w:rsidRDefault="00033D5F" w:rsidP="003A4E02">
            <w:pPr>
              <w:pStyle w:val="B2"/>
              <w:snapToGrid w:val="0"/>
              <w:spacing w:after="120"/>
            </w:pPr>
            <w:r w:rsidRPr="009C6C36">
              <w:t>-</w:t>
            </w:r>
            <w:r w:rsidRPr="009C6C36">
              <w:tab/>
              <w:t>Resources on which the UE is not scheduled for data transmission or reception,</w:t>
            </w:r>
            <w:r w:rsidRPr="00F82053">
              <w:t xml:space="preserve"> </w:t>
            </w:r>
          </w:p>
          <w:p w:rsidR="00033D5F" w:rsidRPr="00F82053" w:rsidRDefault="00033D5F" w:rsidP="003A4E02">
            <w:pPr>
              <w:pStyle w:val="B2"/>
              <w:snapToGrid w:val="0"/>
              <w:spacing w:after="120"/>
            </w:pPr>
            <w:r w:rsidRPr="00F82053">
              <w:t>-</w:t>
            </w:r>
            <w:r w:rsidRPr="00F82053">
              <w:tab/>
              <w:t xml:space="preserve">Resources on which the UE is not required to do NPDCCH monitoring, </w:t>
            </w:r>
          </w:p>
          <w:p w:rsidR="00033D5F" w:rsidRDefault="00033D5F" w:rsidP="003A4E02">
            <w:pPr>
              <w:pStyle w:val="B2"/>
              <w:snapToGrid w:val="0"/>
              <w:spacing w:after="120"/>
            </w:pPr>
            <w:r w:rsidRPr="00F82053">
              <w:t>-</w:t>
            </w:r>
            <w:r w:rsidRPr="00F82053">
              <w:tab/>
              <w:t>Resources occurring during the DRX inactive period,</w:t>
            </w:r>
          </w:p>
          <w:p w:rsidR="00033D5F" w:rsidRPr="00F82053" w:rsidRDefault="00033D5F" w:rsidP="003A4E02">
            <w:pPr>
              <w:pStyle w:val="B2"/>
              <w:snapToGrid w:val="0"/>
              <w:spacing w:after="120"/>
            </w:pPr>
            <w:r w:rsidRPr="00F82053">
              <w:t>-</w:t>
            </w:r>
            <w:r w:rsidRPr="00F82053">
              <w:tab/>
              <w:t>Length of MO</w:t>
            </w:r>
            <w:r w:rsidRPr="00F82053">
              <w:rPr>
                <w:vertAlign w:val="subscript"/>
              </w:rPr>
              <w:t xml:space="preserve">measure_inter_NB1-NC </w:t>
            </w:r>
            <w:r w:rsidRPr="00F82053">
              <w:t xml:space="preserve"> is at least 50 </w:t>
            </w:r>
            <w:proofErr w:type="spellStart"/>
            <w:r w:rsidRPr="00F82053">
              <w:t>ms</w:t>
            </w:r>
            <w:proofErr w:type="spellEnd"/>
            <w:r w:rsidRPr="00F82053">
              <w:t>.</w:t>
            </w:r>
          </w:p>
          <w:p w:rsidR="00033D5F" w:rsidRPr="00F82053" w:rsidRDefault="00033D5F" w:rsidP="003A4E02">
            <w:pPr>
              <w:pStyle w:val="B1"/>
              <w:adjustRightInd w:val="0"/>
              <w:snapToGrid w:val="0"/>
              <w:spacing w:after="120"/>
              <w:rPr>
                <w:rFonts w:eastAsiaTheme="minorEastAsia"/>
                <w:lang w:eastAsia="zh-CN"/>
              </w:rPr>
            </w:pPr>
            <w:r w:rsidRPr="00F82053">
              <w:rPr>
                <w:lang w:eastAsia="zh-CN"/>
              </w:rPr>
              <w:t>-</w:t>
            </w:r>
            <w:r w:rsidRPr="00F82053">
              <w:rPr>
                <w:lang w:eastAsia="zh-CN"/>
              </w:rPr>
              <w:tab/>
              <w:t xml:space="preserve">The inter-frequency measurement requirements apply when </w:t>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measure_inter_NB1-NC</m:t>
                  </m:r>
                </m:sub>
              </m:sSub>
            </m:oMath>
            <w:r w:rsidRPr="00F82053">
              <w:rPr>
                <w:lang w:eastAsia="zh-CN"/>
              </w:rPr>
              <w:t xml:space="preserve"> ≤ 50 sec seconds per inter-frequency carrier.</w:t>
            </w:r>
          </w:p>
          <w:p w:rsidR="00033D5F" w:rsidRPr="00F82053" w:rsidRDefault="00033D5F" w:rsidP="003A4E02">
            <w:pPr>
              <w:adjustRightInd w:val="0"/>
              <w:snapToGrid w:val="0"/>
              <w:spacing w:after="120"/>
              <w:rPr>
                <w:lang w:val="en-GB" w:eastAsia="en-GB"/>
              </w:rPr>
            </w:pPr>
            <w:r w:rsidRPr="00F82053">
              <w:rPr>
                <w:rFonts w:cs="Times New Roman"/>
                <w:lang w:eastAsia="zh-CN"/>
              </w:rPr>
              <w:t>When UE is monitoring multiple carriers, T</w:t>
            </w:r>
            <w:r w:rsidRPr="00F82053">
              <w:rPr>
                <w:rFonts w:cs="Times New Roman"/>
                <w:vertAlign w:val="subscript"/>
                <w:lang w:eastAsia="zh-CN"/>
              </w:rPr>
              <w:t>identify_inter_NB1-NC</w:t>
            </w:r>
            <w:r w:rsidRPr="00F82053">
              <w:rPr>
                <w:rFonts w:cs="Times New Roman"/>
                <w:lang w:eastAsia="zh-CN"/>
              </w:rPr>
              <w:t xml:space="preserve"> = T</w:t>
            </w:r>
            <w:r w:rsidRPr="00F82053">
              <w:rPr>
                <w:rFonts w:cs="Times New Roman"/>
                <w:vertAlign w:val="subscript"/>
                <w:lang w:eastAsia="zh-CN"/>
              </w:rPr>
              <w:t>detect_NB1-NC</w:t>
            </w:r>
            <w:r w:rsidRPr="00F82053">
              <w:rPr>
                <w:rFonts w:cs="Times New Roman"/>
                <w:lang w:eastAsia="zh-CN"/>
              </w:rPr>
              <w:t xml:space="preserve"> + T</w:t>
            </w:r>
            <w:r w:rsidRPr="00F82053">
              <w:rPr>
                <w:rFonts w:cs="Times New Roman"/>
                <w:vertAlign w:val="subscript"/>
                <w:lang w:eastAsia="zh-CN"/>
              </w:rPr>
              <w:t>measure_NB1-NC</w:t>
            </w:r>
            <w:r w:rsidRPr="00F82053">
              <w:rPr>
                <w:rFonts w:cs="Times New Roman"/>
                <w:lang w:eastAsia="zh-CN"/>
              </w:rPr>
              <w:t>, where T</w:t>
            </w:r>
            <w:r w:rsidRPr="00F82053">
              <w:rPr>
                <w:rFonts w:cs="Times New Roman"/>
                <w:vertAlign w:val="subscript"/>
                <w:lang w:eastAsia="zh-CN"/>
              </w:rPr>
              <w:t>detect_NB1-NC</w:t>
            </w:r>
            <w:r w:rsidRPr="00F82053">
              <w:rPr>
                <w:rFonts w:cs="Times New Roman"/>
                <w:lang w:eastAsia="zh-CN"/>
              </w:rPr>
              <w:t xml:space="preserve"> = </w:t>
            </w:r>
            <w:proofErr w:type="spellStart"/>
            <w:r w:rsidRPr="00F82053">
              <w:rPr>
                <w:rFonts w:cs="Times New Roman"/>
                <w:lang w:eastAsia="zh-CN"/>
              </w:rPr>
              <w:t>T</w:t>
            </w:r>
            <w:r w:rsidRPr="00F82053">
              <w:rPr>
                <w:rFonts w:cs="Times New Roman"/>
                <w:vertAlign w:val="subscript"/>
                <w:lang w:eastAsia="zh-CN"/>
              </w:rPr>
              <w:t>detect</w:t>
            </w:r>
            <w:proofErr w:type="spellEnd"/>
            <w:r w:rsidRPr="00F82053">
              <w:rPr>
                <w:rFonts w:cs="Times New Roman"/>
                <w:vertAlign w:val="subscript"/>
                <w:lang w:eastAsia="zh-CN"/>
              </w:rPr>
              <w:t xml:space="preserve"> _intra_NB1-NC</w:t>
            </w:r>
            <w:r w:rsidRPr="00F82053">
              <w:rPr>
                <w:rFonts w:cs="Times New Roman"/>
                <w:lang w:eastAsia="zh-CN"/>
              </w:rPr>
              <w:t xml:space="preserve"> +</w:t>
            </w:r>
            <w:proofErr w:type="spellStart"/>
            <w:r w:rsidRPr="00F82053">
              <w:rPr>
                <w:rFonts w:cs="Times New Roman"/>
                <w:lang w:eastAsia="zh-CN"/>
              </w:rPr>
              <w:t>N</w:t>
            </w:r>
            <w:r w:rsidRPr="00F82053">
              <w:rPr>
                <w:rFonts w:cs="Times New Roman"/>
                <w:vertAlign w:val="subscript"/>
                <w:lang w:eastAsia="zh-CN"/>
              </w:rPr>
              <w:t>freq</w:t>
            </w:r>
            <w:proofErr w:type="spellEnd"/>
            <w:r w:rsidRPr="00F82053">
              <w:rPr>
                <w:rFonts w:cs="Times New Roman"/>
                <w:vertAlign w:val="subscript"/>
                <w:lang w:eastAsia="zh-CN"/>
              </w:rPr>
              <w:t xml:space="preserve">* </w:t>
            </w:r>
            <w:r w:rsidRPr="00F82053">
              <w:rPr>
                <w:rFonts w:cs="Times New Roman"/>
                <w:lang w:eastAsia="zh-CN"/>
              </w:rPr>
              <w:t>T</w:t>
            </w:r>
            <w:r w:rsidRPr="00F82053">
              <w:rPr>
                <w:rFonts w:cs="Times New Roman"/>
                <w:vertAlign w:val="subscript"/>
                <w:lang w:eastAsia="zh-CN"/>
              </w:rPr>
              <w:t>detect_inter_NB1-NC</w:t>
            </w:r>
            <w:r w:rsidRPr="00F82053">
              <w:rPr>
                <w:rFonts w:cs="Times New Roman"/>
                <w:lang w:eastAsia="zh-CN"/>
              </w:rPr>
              <w:t xml:space="preserve"> and T</w:t>
            </w:r>
            <w:r w:rsidRPr="00F82053">
              <w:rPr>
                <w:rFonts w:cs="Times New Roman"/>
                <w:vertAlign w:val="subscript"/>
                <w:lang w:eastAsia="zh-CN"/>
              </w:rPr>
              <w:t>measure_NB1-NC</w:t>
            </w:r>
            <w:r w:rsidRPr="00F82053">
              <w:rPr>
                <w:rFonts w:cs="Times New Roman"/>
                <w:lang w:eastAsia="zh-CN"/>
              </w:rPr>
              <w:t xml:space="preserve"> = </w:t>
            </w:r>
            <w:proofErr w:type="spellStart"/>
            <w:r w:rsidRPr="00F82053">
              <w:rPr>
                <w:rFonts w:cs="Times New Roman"/>
                <w:lang w:eastAsia="zh-CN"/>
              </w:rPr>
              <w:t>T</w:t>
            </w:r>
            <w:r w:rsidRPr="00F82053">
              <w:rPr>
                <w:rFonts w:cs="Times New Roman"/>
                <w:vertAlign w:val="subscript"/>
                <w:lang w:eastAsia="zh-CN"/>
              </w:rPr>
              <w:t>measure</w:t>
            </w:r>
            <w:proofErr w:type="spellEnd"/>
            <w:r w:rsidRPr="00F82053">
              <w:rPr>
                <w:rFonts w:cs="Times New Roman"/>
                <w:vertAlign w:val="subscript"/>
                <w:lang w:eastAsia="zh-CN"/>
              </w:rPr>
              <w:t xml:space="preserve"> _intra_NB1-NC</w:t>
            </w:r>
            <w:r w:rsidRPr="00F82053">
              <w:rPr>
                <w:rFonts w:cs="Times New Roman"/>
                <w:lang w:eastAsia="zh-CN"/>
              </w:rPr>
              <w:t xml:space="preserve"> +</w:t>
            </w:r>
            <w:proofErr w:type="spellStart"/>
            <w:r w:rsidRPr="00F82053">
              <w:rPr>
                <w:rFonts w:cs="Times New Roman"/>
                <w:lang w:eastAsia="zh-CN"/>
              </w:rPr>
              <w:t>N</w:t>
            </w:r>
            <w:r w:rsidRPr="00F82053">
              <w:rPr>
                <w:rFonts w:cs="Times New Roman"/>
                <w:vertAlign w:val="subscript"/>
                <w:lang w:eastAsia="zh-CN"/>
              </w:rPr>
              <w:t>freq</w:t>
            </w:r>
            <w:proofErr w:type="spellEnd"/>
            <w:r w:rsidRPr="00F82053">
              <w:rPr>
                <w:rFonts w:cs="Times New Roman"/>
                <w:vertAlign w:val="subscript"/>
                <w:lang w:eastAsia="zh-CN"/>
              </w:rPr>
              <w:t xml:space="preserve">* </w:t>
            </w:r>
            <w:r w:rsidRPr="00F82053">
              <w:rPr>
                <w:rFonts w:cs="Times New Roman"/>
                <w:lang w:eastAsia="zh-CN"/>
              </w:rPr>
              <w:t>T</w:t>
            </w:r>
            <w:r w:rsidRPr="00F82053">
              <w:rPr>
                <w:rFonts w:cs="Times New Roman"/>
                <w:vertAlign w:val="subscript"/>
                <w:lang w:eastAsia="zh-CN"/>
              </w:rPr>
              <w:t>measure_inter_NB1-NC</w:t>
            </w:r>
            <w:r w:rsidRPr="00F82053">
              <w:rPr>
                <w:rFonts w:cs="Times New Roman"/>
                <w:lang w:eastAsia="zh-CN"/>
              </w:rPr>
              <w:t xml:space="preserve">. </w:t>
            </w:r>
            <w:proofErr w:type="spellStart"/>
            <w:r w:rsidRPr="00F82053">
              <w:rPr>
                <w:rFonts w:cs="Times New Roman"/>
                <w:lang w:eastAsia="zh-CN"/>
              </w:rPr>
              <w:t>N</w:t>
            </w:r>
            <w:r w:rsidRPr="00F82053">
              <w:rPr>
                <w:rFonts w:cs="Times New Roman"/>
                <w:vertAlign w:val="subscript"/>
                <w:lang w:eastAsia="zh-CN"/>
              </w:rPr>
              <w:t>freq</w:t>
            </w:r>
            <w:proofErr w:type="spellEnd"/>
            <w:r w:rsidRPr="00F82053">
              <w:rPr>
                <w:rFonts w:cs="Times New Roman"/>
                <w:lang w:eastAsia="zh-CN"/>
              </w:rPr>
              <w:t xml:space="preserve"> is number of inter-frequency carriers to be measured according to the measurement capability, and T</w:t>
            </w:r>
            <w:r w:rsidRPr="00F82053">
              <w:rPr>
                <w:rFonts w:cs="Times New Roman"/>
                <w:vertAlign w:val="subscript"/>
                <w:lang w:eastAsia="zh-CN"/>
              </w:rPr>
              <w:t>detect_intra_NB1-NC</w:t>
            </w:r>
            <w:r w:rsidRPr="00F82053">
              <w:rPr>
                <w:rFonts w:cs="Times New Roman"/>
                <w:lang w:eastAsia="zh-CN"/>
              </w:rPr>
              <w:t xml:space="preserve"> and T</w:t>
            </w:r>
            <w:r w:rsidRPr="00F82053">
              <w:rPr>
                <w:rFonts w:cs="Times New Roman"/>
                <w:vertAlign w:val="subscript"/>
                <w:lang w:eastAsia="zh-CN"/>
              </w:rPr>
              <w:t>measure_intra_NB1-NC</w:t>
            </w:r>
            <w:r w:rsidRPr="00F82053">
              <w:rPr>
                <w:rFonts w:cs="Times New Roman"/>
                <w:lang w:eastAsia="zh-CN"/>
              </w:rPr>
              <w:t xml:space="preserve"> are defined in clause 8.14.6.3</w:t>
            </w:r>
          </w:p>
        </w:tc>
      </w:tr>
    </w:tbl>
    <w:p w:rsidR="00A83601" w:rsidRDefault="00A83601" w:rsidP="00033D5F">
      <w:pPr>
        <w:adjustRightInd w:val="0"/>
        <w:snapToGrid w:val="0"/>
        <w:spacing w:before="120" w:after="120" w:line="264" w:lineRule="auto"/>
        <w:jc w:val="both"/>
        <w:rPr>
          <w:rFonts w:eastAsia="宋体"/>
          <w:lang w:eastAsia="zh-CN"/>
        </w:rPr>
      </w:pPr>
    </w:p>
    <w:p w:rsidR="00033D5F" w:rsidRDefault="00033D5F" w:rsidP="00033D5F">
      <w:pPr>
        <w:adjustRightInd w:val="0"/>
        <w:snapToGrid w:val="0"/>
        <w:spacing w:before="120" w:after="120" w:line="264" w:lineRule="auto"/>
        <w:jc w:val="both"/>
        <w:rPr>
          <w:rFonts w:eastAsia="宋体"/>
          <w:lang w:eastAsia="zh-CN"/>
        </w:rPr>
      </w:pPr>
      <w:r w:rsidRPr="00A2441D">
        <w:rPr>
          <w:rFonts w:eastAsia="宋体"/>
          <w:lang w:eastAsia="zh-CN"/>
        </w:rPr>
        <w:t xml:space="preserve">Here is a schematic figure for </w:t>
      </w:r>
      <w:r w:rsidRPr="00A2441D">
        <w:rPr>
          <w:rFonts w:eastAsia="宋体" w:hint="eastAsia"/>
          <w:lang w:eastAsia="zh-CN"/>
        </w:rPr>
        <w:t>example</w:t>
      </w:r>
      <w:r w:rsidRPr="00A2441D">
        <w:rPr>
          <w:rFonts w:eastAsia="宋体"/>
          <w:lang w:eastAsia="zh-CN"/>
        </w:rPr>
        <w:t xml:space="preserve"> </w:t>
      </w:r>
      <w:r w:rsidRPr="00A2441D">
        <w:t>MO</w:t>
      </w:r>
      <w:r w:rsidRPr="00A2441D">
        <w:rPr>
          <w:vertAlign w:val="subscript"/>
        </w:rPr>
        <w:t>detect_inter_NB1-NC</w:t>
      </w:r>
      <w:r w:rsidRPr="00A2441D">
        <w:t>, MO</w:t>
      </w:r>
      <w:r w:rsidRPr="00A2441D">
        <w:rPr>
          <w:vertAlign w:val="subscript"/>
        </w:rPr>
        <w:t xml:space="preserve">measure_inter_NB1-NC, </w:t>
      </w:r>
      <w:r w:rsidRPr="00A2441D">
        <w:rPr>
          <w:rFonts w:cs="Times New Roman"/>
          <w:lang w:eastAsia="zh-CN"/>
        </w:rPr>
        <w:t xml:space="preserve"> </w:t>
      </w:r>
      <w:proofErr w:type="spellStart"/>
      <w:r w:rsidRPr="00A2441D">
        <w:rPr>
          <w:rFonts w:cs="Times New Roman"/>
          <w:lang w:eastAsia="zh-CN"/>
        </w:rPr>
        <w:t>T</w:t>
      </w:r>
      <w:r w:rsidRPr="00A2441D">
        <w:rPr>
          <w:rFonts w:cs="Times New Roman"/>
          <w:vertAlign w:val="subscript"/>
          <w:lang w:eastAsia="zh-CN"/>
        </w:rPr>
        <w:t>detect_inter</w:t>
      </w:r>
      <w:proofErr w:type="spellEnd"/>
      <w:r w:rsidRPr="00A2441D">
        <w:rPr>
          <w:rFonts w:cs="Times New Roman"/>
          <w:vertAlign w:val="subscript"/>
        </w:rPr>
        <w:t xml:space="preserve"> NB1-NC</w:t>
      </w:r>
      <w:r w:rsidRPr="00A2441D">
        <w:rPr>
          <w:rFonts w:cs="Times New Roman"/>
          <w:lang w:eastAsia="zh-CN"/>
        </w:rPr>
        <w:t xml:space="preserve"> and T</w:t>
      </w:r>
      <w:r w:rsidRPr="00A2441D">
        <w:rPr>
          <w:rFonts w:cs="Times New Roman"/>
          <w:vertAlign w:val="subscript"/>
          <w:lang w:eastAsia="zh-CN"/>
        </w:rPr>
        <w:t>measure_intra_NB1-NC</w:t>
      </w:r>
      <w:r w:rsidRPr="00A2441D">
        <w:rPr>
          <w:rFonts w:eastAsia="宋体"/>
          <w:lang w:eastAsia="zh-CN"/>
        </w:rPr>
        <w:t>:</w:t>
      </w:r>
    </w:p>
    <w:p w:rsidR="00033D5F" w:rsidRDefault="00033D5F" w:rsidP="00033D5F">
      <w:pPr>
        <w:spacing w:after="120" w:line="240" w:lineRule="auto"/>
        <w:jc w:val="center"/>
        <w:rPr>
          <w:rFonts w:eastAsia="宋体"/>
          <w:lang w:eastAsia="zh-CN"/>
        </w:rPr>
      </w:pPr>
      <w:r>
        <w:object w:dxaOrig="11791"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05.7pt" o:ole="">
            <v:imagedata r:id="rId10" o:title=""/>
          </v:shape>
          <o:OLEObject Type="Embed" ProgID="Visio.Drawing.11" ShapeID="_x0000_i1025" DrawAspect="Content" ObjectID="_1738158702" r:id="rId11"/>
        </w:object>
      </w:r>
    </w:p>
    <w:p w:rsidR="00033D5F" w:rsidRDefault="00033D5F" w:rsidP="00033D5F">
      <w:pPr>
        <w:spacing w:after="120" w:line="264" w:lineRule="auto"/>
        <w:jc w:val="both"/>
        <w:rPr>
          <w:rFonts w:eastAsia="宋体"/>
          <w:lang w:eastAsia="zh-CN"/>
        </w:rPr>
      </w:pPr>
      <w:r>
        <w:rPr>
          <w:rFonts w:eastAsia="宋体"/>
          <w:lang w:eastAsia="zh-CN"/>
        </w:rPr>
        <w:t>F</w:t>
      </w:r>
      <w:r>
        <w:rPr>
          <w:rFonts w:eastAsia="宋体" w:hint="eastAsia"/>
          <w:lang w:eastAsia="zh-CN"/>
        </w:rPr>
        <w:t>rom</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specification</w:t>
      </w:r>
      <w:r>
        <w:rPr>
          <w:rFonts w:eastAsia="宋体"/>
          <w:lang w:eastAsia="zh-CN"/>
        </w:rPr>
        <w:t xml:space="preserve">, we may notice </w:t>
      </w:r>
      <w:r>
        <w:rPr>
          <w:rFonts w:eastAsia="宋体" w:hint="eastAsia"/>
          <w:lang w:eastAsia="zh-CN"/>
        </w:rPr>
        <w:t>that</w:t>
      </w:r>
      <w:r w:rsidRPr="00150BFD">
        <w:rPr>
          <w:rFonts w:eastAsia="宋体"/>
          <w:lang w:eastAsia="zh-CN"/>
        </w:rPr>
        <w:t xml:space="preserve"> </w:t>
      </w:r>
      <w:r>
        <w:rPr>
          <w:rFonts w:eastAsia="宋体" w:hint="eastAsia"/>
          <w:lang w:eastAsia="zh-CN"/>
        </w:rPr>
        <w:t>t</w:t>
      </w:r>
      <w:r w:rsidRPr="00150BFD">
        <w:rPr>
          <w:rFonts w:eastAsia="宋体"/>
          <w:lang w:eastAsia="zh-CN"/>
        </w:rPr>
        <w:t>he requirements for NB-IoT neighbor cell measurements is only applicable when the target cell fulfils the criteria for normal coverage</w:t>
      </w:r>
      <w:r>
        <w:rPr>
          <w:rFonts w:eastAsia="宋体"/>
          <w:lang w:eastAsia="zh-CN"/>
        </w:rPr>
        <w:t>. Furthermore, i</w:t>
      </w:r>
      <w:r>
        <w:rPr>
          <w:rFonts w:eastAsia="宋体" w:hint="eastAsia"/>
          <w:lang w:eastAsia="zh-CN"/>
        </w:rPr>
        <w:t>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following</w:t>
      </w:r>
      <w:r>
        <w:rPr>
          <w:rFonts w:eastAsia="宋体"/>
          <w:lang w:eastAsia="zh-CN"/>
        </w:rPr>
        <w:t xml:space="preserve"> </w:t>
      </w:r>
      <w:r>
        <w:rPr>
          <w:rFonts w:eastAsia="宋体" w:hint="eastAsia"/>
          <w:lang w:eastAsia="zh-CN"/>
        </w:rPr>
        <w:t>LS</w:t>
      </w:r>
      <w:r>
        <w:rPr>
          <w:rFonts w:eastAsia="宋体"/>
          <w:lang w:eastAsia="zh-CN"/>
        </w:rPr>
        <w:t xml:space="preserve"> (RAN4</w:t>
      </w:r>
      <w:r>
        <w:rPr>
          <w:rFonts w:eastAsia="宋体" w:hint="eastAsia"/>
          <w:lang w:eastAsia="zh-CN"/>
        </w:rPr>
        <w:t xml:space="preserve"> LS</w:t>
      </w:r>
      <w:r>
        <w:rPr>
          <w:rFonts w:eastAsia="宋体"/>
          <w:lang w:eastAsia="zh-CN"/>
        </w:rPr>
        <w:t xml:space="preserve"> </w:t>
      </w:r>
      <w:r>
        <w:rPr>
          <w:rFonts w:eastAsia="宋体" w:hint="eastAsia"/>
          <w:lang w:eastAsia="zh-CN"/>
        </w:rPr>
        <w:t>[</w:t>
      </w:r>
      <w:r w:rsidR="00CE3DB1" w:rsidRPr="00CE3DB1">
        <w:rPr>
          <w:rFonts w:eastAsia="宋体"/>
          <w:lang w:eastAsia="zh-CN"/>
        </w:rPr>
        <w:t>R4-2105800, RAN4#98-bis-e, Apr. 2021</w:t>
      </w:r>
      <w:r>
        <w:rPr>
          <w:rFonts w:eastAsia="宋体" w:hint="eastAsia"/>
          <w:lang w:eastAsia="zh-CN"/>
        </w:rPr>
        <w:t>]</w:t>
      </w:r>
      <w:r>
        <w:rPr>
          <w:rFonts w:eastAsia="宋体"/>
          <w:lang w:eastAsia="zh-CN"/>
        </w:rPr>
        <w:t xml:space="preserve"> which reply to RAN2 LS [</w:t>
      </w:r>
      <w:r w:rsidR="00CE3DB1" w:rsidRPr="00CE3DB1">
        <w:rPr>
          <w:rFonts w:eastAsia="宋体"/>
          <w:lang w:eastAsia="zh-CN"/>
        </w:rPr>
        <w:t>R2-2102165, RAN2#113-e, Feb. 2021</w:t>
      </w:r>
      <w:r>
        <w:rPr>
          <w:rFonts w:eastAsia="宋体"/>
          <w:lang w:eastAsia="zh-CN"/>
        </w:rPr>
        <w:t>]), RAN4 has mentioned some additional considerations</w:t>
      </w:r>
      <w:r>
        <w:rPr>
          <w:rFonts w:eastAsia="宋体" w:hint="eastAsia"/>
          <w:lang w:eastAsia="zh-CN"/>
        </w:rPr>
        <w:t>:</w:t>
      </w:r>
    </w:p>
    <w:tbl>
      <w:tblPr>
        <w:tblStyle w:val="ae"/>
        <w:tblW w:w="0" w:type="auto"/>
        <w:tblLook w:val="04A0" w:firstRow="1" w:lastRow="0" w:firstColumn="1" w:lastColumn="0" w:noHBand="0" w:noVBand="1"/>
      </w:tblPr>
      <w:tblGrid>
        <w:gridCol w:w="9629"/>
      </w:tblGrid>
      <w:tr w:rsidR="00033D5F" w:rsidTr="003A4E02">
        <w:tc>
          <w:tcPr>
            <w:tcW w:w="9855" w:type="dxa"/>
          </w:tcPr>
          <w:p w:rsidR="00033D5F" w:rsidRDefault="00033D5F" w:rsidP="003A4E02">
            <w:pPr>
              <w:autoSpaceDE w:val="0"/>
              <w:autoSpaceDN w:val="0"/>
              <w:adjustRightInd w:val="0"/>
              <w:snapToGrid w:val="0"/>
              <w:spacing w:after="120"/>
              <w:jc w:val="both"/>
              <w:rPr>
                <w:rFonts w:cs="Times New Roman"/>
                <w:i/>
                <w:iCs/>
                <w:kern w:val="2"/>
                <w:szCs w:val="20"/>
              </w:rPr>
            </w:pPr>
            <w:r>
              <w:rPr>
                <w:rFonts w:cs="Times New Roman"/>
                <w:b/>
                <w:i/>
                <w:iCs/>
                <w:kern w:val="2"/>
                <w:szCs w:val="20"/>
              </w:rPr>
              <w:t>Q1:</w:t>
            </w:r>
            <w:r>
              <w:rPr>
                <w:rFonts w:cs="Times New Roman"/>
                <w:i/>
                <w:iCs/>
                <w:kern w:val="2"/>
                <w:szCs w:val="20"/>
              </w:rPr>
              <w:t xml:space="preserve"> Can UE perform measurements on neighbour anchor for RRC reestablishment, before RLF is declared, without measurement gaps and what would the conditions be?</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[RAN4 Response]: When the target cell is in normal coverage: for scenario A and C, UE could perform measurements on neighbour cells without measurement gaps; for scenario B, D and E, UE could perform measurements on neighbour cells without measurement gaps using the occasions without causing interruptions on serving cells, for example:</w:t>
            </w:r>
          </w:p>
          <w:p w:rsidR="00033D5F" w:rsidRDefault="00033D5F" w:rsidP="0077165B">
            <w:pPr>
              <w:pStyle w:val="af3"/>
              <w:numPr>
                <w:ilvl w:val="0"/>
                <w:numId w:val="7"/>
              </w:numPr>
              <w:autoSpaceDE w:val="0"/>
              <w:autoSpaceDN w:val="0"/>
              <w:adjustRightInd w:val="0"/>
              <w:snapToGrid w:val="0"/>
              <w:spacing w:after="120"/>
              <w:jc w:val="both"/>
              <w:rPr>
                <w:rFonts w:cs="Times New Roman"/>
                <w:i/>
                <w:iCs/>
                <w:kern w:val="2"/>
                <w:szCs w:val="20"/>
              </w:rPr>
            </w:pPr>
            <w:r>
              <w:rPr>
                <w:rFonts w:cs="Times New Roman"/>
                <w:i/>
                <w:iCs/>
                <w:kern w:val="2"/>
                <w:szCs w:val="20"/>
              </w:rPr>
              <w:t>Vacant slots not scheduled for data transmission</w:t>
            </w:r>
          </w:p>
          <w:p w:rsidR="00033D5F" w:rsidRDefault="00033D5F" w:rsidP="0077165B">
            <w:pPr>
              <w:pStyle w:val="af3"/>
              <w:numPr>
                <w:ilvl w:val="0"/>
                <w:numId w:val="7"/>
              </w:numPr>
              <w:autoSpaceDE w:val="0"/>
              <w:autoSpaceDN w:val="0"/>
              <w:adjustRightInd w:val="0"/>
              <w:snapToGrid w:val="0"/>
              <w:spacing w:after="120"/>
              <w:jc w:val="both"/>
              <w:rPr>
                <w:rFonts w:cs="Times New Roman"/>
                <w:i/>
                <w:iCs/>
                <w:kern w:val="2"/>
                <w:szCs w:val="20"/>
              </w:rPr>
            </w:pPr>
            <w:r>
              <w:rPr>
                <w:rFonts w:cs="Times New Roman"/>
                <w:i/>
                <w:iCs/>
                <w:kern w:val="2"/>
                <w:szCs w:val="20"/>
              </w:rPr>
              <w:t xml:space="preserve">When not required to do data transmission/reception or NPDCCH monitoring </w:t>
            </w:r>
          </w:p>
          <w:p w:rsidR="00033D5F" w:rsidRDefault="00033D5F" w:rsidP="0077165B">
            <w:pPr>
              <w:pStyle w:val="af3"/>
              <w:numPr>
                <w:ilvl w:val="0"/>
                <w:numId w:val="7"/>
              </w:numPr>
              <w:autoSpaceDE w:val="0"/>
              <w:autoSpaceDN w:val="0"/>
              <w:adjustRightInd w:val="0"/>
              <w:snapToGrid w:val="0"/>
              <w:spacing w:after="120"/>
              <w:jc w:val="both"/>
              <w:rPr>
                <w:rFonts w:cs="Times New Roman"/>
                <w:i/>
                <w:iCs/>
                <w:kern w:val="2"/>
                <w:szCs w:val="20"/>
              </w:rPr>
            </w:pPr>
            <w:r>
              <w:rPr>
                <w:rFonts w:cs="Times New Roman"/>
                <w:i/>
                <w:iCs/>
                <w:kern w:val="2"/>
                <w:szCs w:val="20"/>
              </w:rPr>
              <w:lastRenderedPageBreak/>
              <w:t>OFF period When UE is configured with DRX</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From RAN4’s perspective, neighbour cell measurement in RRC_CONNECTED state when the target cell is in enhanced coverage is not the typical scenario to be considered.</w:t>
            </w:r>
          </w:p>
          <w:p w:rsidR="00033D5F" w:rsidRDefault="00033D5F" w:rsidP="003A4E02">
            <w:pPr>
              <w:autoSpaceDE w:val="0"/>
              <w:autoSpaceDN w:val="0"/>
              <w:adjustRightInd w:val="0"/>
              <w:snapToGrid w:val="0"/>
              <w:spacing w:after="120"/>
              <w:jc w:val="both"/>
              <w:rPr>
                <w:rFonts w:cs="Times New Roman"/>
                <w:i/>
                <w:iCs/>
                <w:kern w:val="2"/>
                <w:szCs w:val="20"/>
              </w:rPr>
            </w:pPr>
            <w:r>
              <w:rPr>
                <w:rFonts w:cs="Times New Roman"/>
                <w:b/>
                <w:i/>
                <w:iCs/>
                <w:kern w:val="2"/>
                <w:szCs w:val="20"/>
              </w:rPr>
              <w:t>Q2:</w:t>
            </w:r>
            <w:r>
              <w:rPr>
                <w:rFonts w:cs="Times New Roman"/>
                <w:i/>
                <w:iCs/>
                <w:kern w:val="2"/>
                <w:szCs w:val="20"/>
              </w:rPr>
              <w:t xml:space="preserve"> How long does it take to perform cell detection both in normal and in extended coverage?</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[RAN4 Response]: When the target cell is in normal coverage, for scenario A-E, the time needed for cell detection is 1400 ms. For scenarios B, D and E, the length of a single measurement occasion for detection shall be at least 400 ms,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When the target cell is in enhanced coverage, for scenario A-E, the time needed for cell detection is 14800 ms. For scenarios B, D and E, the length of a single measurement occasion for detection shall be at least 2000 ms,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033D5F" w:rsidRDefault="00033D5F" w:rsidP="003A4E02">
            <w:pPr>
              <w:autoSpaceDE w:val="0"/>
              <w:autoSpaceDN w:val="0"/>
              <w:adjustRightInd w:val="0"/>
              <w:snapToGrid w:val="0"/>
              <w:spacing w:after="120"/>
              <w:ind w:left="420"/>
              <w:jc w:val="both"/>
              <w:rPr>
                <w:rFonts w:eastAsia="宋体"/>
                <w:i/>
                <w:lang w:eastAsia="zh-CN"/>
              </w:rPr>
            </w:pPr>
            <w:r>
              <w:rPr>
                <w:rFonts w:cs="Times New Roman"/>
                <w:i/>
                <w:iCs/>
                <w:kern w:val="2"/>
                <w:szCs w:val="20"/>
              </w:rPr>
              <w:t>The overall time for cell detection will be longer if UE is configured to perform neighbour cell measurement on multiple frequency layers.</w:t>
            </w:r>
          </w:p>
        </w:tc>
      </w:tr>
    </w:tbl>
    <w:p w:rsidR="00033D5F" w:rsidRDefault="00033D5F" w:rsidP="00033D5F">
      <w:pPr>
        <w:spacing w:before="120" w:after="120" w:line="264" w:lineRule="auto"/>
        <w:jc w:val="both"/>
        <w:rPr>
          <w:rFonts w:eastAsia="宋体"/>
          <w:lang w:eastAsia="zh-CN"/>
        </w:rPr>
      </w:pPr>
      <w:r>
        <w:rPr>
          <w:rFonts w:eastAsia="宋体"/>
          <w:lang w:eastAsia="zh-CN"/>
        </w:rPr>
        <w:lastRenderedPageBreak/>
        <w:t>In the above replied LS</w:t>
      </w:r>
      <w:r>
        <w:rPr>
          <w:rFonts w:eastAsia="宋体" w:hint="eastAsia"/>
          <w:lang w:eastAsia="zh-CN"/>
        </w:rPr>
        <w:t xml:space="preserve">, </w:t>
      </w:r>
      <w:r>
        <w:rPr>
          <w:rFonts w:eastAsia="宋体"/>
          <w:lang w:eastAsia="zh-CN"/>
        </w:rPr>
        <w:t xml:space="preserve">RAN4 list different requirements on </w:t>
      </w:r>
      <w:r w:rsidRPr="000E0F85">
        <w:rPr>
          <w:rFonts w:eastAsia="宋体"/>
          <w:lang w:eastAsia="zh-CN"/>
        </w:rPr>
        <w:t>the length of a single measurement occasion for different scenarios (corresponding to intra-frequency or inter-frequency measurements).</w:t>
      </w:r>
      <w:r>
        <w:rPr>
          <w:rFonts w:eastAsia="宋体" w:hint="eastAsia"/>
          <w:lang w:eastAsia="zh-CN"/>
        </w:rPr>
        <w:t xml:space="preserve"> </w:t>
      </w:r>
      <w:r>
        <w:rPr>
          <w:rFonts w:eastAsia="宋体"/>
          <w:lang w:eastAsia="zh-CN"/>
        </w:rPr>
        <w:t xml:space="preserve">For reference, the scenarios </w:t>
      </w:r>
      <w:r>
        <w:rPr>
          <w:rFonts w:eastAsia="宋体" w:hint="eastAsia"/>
          <w:lang w:eastAsia="zh-CN"/>
        </w:rPr>
        <w:t>mentioned</w:t>
      </w:r>
      <w:r>
        <w:rPr>
          <w:rFonts w:eastAsia="宋体"/>
          <w:lang w:eastAsia="zh-CN"/>
        </w:rPr>
        <w:t xml:space="preserve"> </w:t>
      </w:r>
      <w:r>
        <w:rPr>
          <w:rFonts w:eastAsia="宋体" w:hint="eastAsia"/>
          <w:lang w:eastAsia="zh-CN"/>
        </w:rPr>
        <w:t>in</w:t>
      </w:r>
      <w:r>
        <w:rPr>
          <w:rFonts w:eastAsia="宋体"/>
          <w:lang w:eastAsia="zh-CN"/>
        </w:rPr>
        <w:t xml:space="preserve"> [</w:t>
      </w:r>
      <w:r w:rsidR="00CE3DB1" w:rsidRPr="00CE3DB1">
        <w:rPr>
          <w:rFonts w:eastAsia="宋体"/>
          <w:lang w:eastAsia="zh-CN"/>
        </w:rPr>
        <w:t>R2-2102165, RAN2#113-e, Feb. 2021</w:t>
      </w:r>
      <w:r>
        <w:rPr>
          <w:rFonts w:eastAsia="宋体"/>
          <w:lang w:eastAsia="zh-CN"/>
        </w:rPr>
        <w:t>] are listed below:</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5812"/>
      </w:tblGrid>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cPr>
          <w:p w:rsidR="00033D5F" w:rsidRDefault="00033D5F" w:rsidP="003A4E02">
            <w:pPr>
              <w:jc w:val="center"/>
              <w:rPr>
                <w:b/>
                <w:i/>
                <w:snapToGrid w:val="0"/>
              </w:rPr>
            </w:pPr>
            <w:r>
              <w:rPr>
                <w:b/>
                <w:i/>
                <w:snapToGrid w:val="0"/>
              </w:rPr>
              <w:t>Scenario</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033D5F" w:rsidRDefault="00033D5F" w:rsidP="003A4E02">
            <w:pPr>
              <w:jc w:val="center"/>
              <w:rPr>
                <w:b/>
                <w:i/>
                <w:snapToGrid w:val="0"/>
              </w:rPr>
            </w:pPr>
            <w:r>
              <w:rPr>
                <w:b/>
                <w:i/>
                <w:snapToGrid w:val="0"/>
              </w:rPr>
              <w:t>Serving &amp; Neighbour cell anchor carrier frequency</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33D5F" w:rsidRDefault="00033D5F" w:rsidP="003A4E02">
            <w:pPr>
              <w:jc w:val="center"/>
              <w:rPr>
                <w:b/>
                <w:i/>
                <w:snapToGrid w:val="0"/>
              </w:rPr>
            </w:pPr>
            <w:r>
              <w:rPr>
                <w:b/>
                <w:i/>
                <w:snapToGrid w:val="0"/>
              </w:rPr>
              <w:t>UE connected mode operating Frequency</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B</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Non-Anchor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Non-Anchor carrier but same as Neighbour cell 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Non-Anchor carrier but different from Neighbour cell Anchor carrier</w:t>
            </w:r>
          </w:p>
        </w:tc>
      </w:tr>
    </w:tbl>
    <w:p w:rsidR="00535EE7" w:rsidRPr="00A83601" w:rsidRDefault="00033D5F" w:rsidP="00A83601">
      <w:pPr>
        <w:spacing w:beforeLines="100" w:before="240" w:after="120" w:line="264" w:lineRule="auto"/>
        <w:jc w:val="both"/>
        <w:rPr>
          <w:rFonts w:eastAsia="宋体"/>
          <w:lang w:eastAsia="zh-CN"/>
        </w:rPr>
      </w:pPr>
      <w:r>
        <w:rPr>
          <w:rFonts w:eastAsia="宋体"/>
          <w:lang w:eastAsia="zh-CN"/>
        </w:rPr>
        <w:t xml:space="preserve">In the above response LS, </w:t>
      </w:r>
      <w:r>
        <w:rPr>
          <w:rFonts w:cs="Times New Roman"/>
          <w:iCs/>
          <w:kern w:val="2"/>
          <w:szCs w:val="20"/>
        </w:rPr>
        <w:t>RAN4 mentioned that</w:t>
      </w:r>
      <w:r w:rsidRPr="00150BFD">
        <w:rPr>
          <w:rFonts w:cs="Times New Roman"/>
          <w:iCs/>
          <w:kern w:val="2"/>
          <w:szCs w:val="20"/>
        </w:rPr>
        <w:t xml:space="preserve"> neighbor cell measurement in RRC_CONNECTED state when the target cell is in enhanced coverage is not the typical scenario to be considered. </w:t>
      </w:r>
      <w:r>
        <w:rPr>
          <w:rFonts w:cs="Times New Roman"/>
          <w:iCs/>
          <w:kern w:val="2"/>
          <w:szCs w:val="20"/>
        </w:rPr>
        <w:t xml:space="preserve">That’s why </w:t>
      </w:r>
      <w:r>
        <w:rPr>
          <w:rFonts w:eastAsia="宋体" w:hint="eastAsia"/>
          <w:lang w:eastAsia="zh-CN"/>
        </w:rPr>
        <w:t>t</w:t>
      </w:r>
      <w:r w:rsidRPr="00150BFD">
        <w:rPr>
          <w:rFonts w:eastAsia="宋体"/>
          <w:lang w:eastAsia="zh-CN"/>
        </w:rPr>
        <w:t>he requirements for NB-IoT neighbor cell measurements is only applicable when the target cell fulfils the criteria for normal coverage</w:t>
      </w:r>
      <w:r>
        <w:rPr>
          <w:rFonts w:eastAsia="等线" w:cs="Times New Roman" w:hint="eastAsia"/>
          <w:iCs/>
          <w:kern w:val="2"/>
          <w:szCs w:val="20"/>
          <w:lang w:eastAsia="zh-CN"/>
        </w:rPr>
        <w:t>.</w:t>
      </w:r>
      <w:r>
        <w:rPr>
          <w:rFonts w:eastAsia="等线" w:cs="Times New Roman"/>
          <w:iCs/>
          <w:kern w:val="2"/>
          <w:szCs w:val="20"/>
          <w:lang w:eastAsia="zh-CN"/>
        </w:rPr>
        <w:t xml:space="preserve"> </w:t>
      </w:r>
      <w:r>
        <w:rPr>
          <w:rFonts w:cs="Times New Roman"/>
          <w:iCs/>
          <w:kern w:val="2"/>
          <w:szCs w:val="20"/>
        </w:rPr>
        <w:t>The main reason may be that</w:t>
      </w:r>
      <w:r>
        <w:rPr>
          <w:rFonts w:eastAsia="宋体" w:hint="eastAsia"/>
          <w:lang w:eastAsia="zh-CN"/>
        </w:rPr>
        <w:t xml:space="preserve"> UE in enhanced coverage</w:t>
      </w:r>
      <w:r>
        <w:rPr>
          <w:rFonts w:eastAsia="宋体"/>
          <w:lang w:eastAsia="zh-CN"/>
        </w:rPr>
        <w:t xml:space="preserve"> (e.g., in a deep coverage area in building)</w:t>
      </w:r>
      <w:r>
        <w:rPr>
          <w:rFonts w:eastAsia="宋体" w:hint="eastAsia"/>
          <w:lang w:eastAsia="zh-CN"/>
        </w:rPr>
        <w:t xml:space="preserve"> is </w:t>
      </w:r>
      <w:r>
        <w:rPr>
          <w:rFonts w:eastAsia="宋体"/>
          <w:lang w:eastAsia="zh-CN"/>
        </w:rPr>
        <w:t>generally</w:t>
      </w:r>
      <w:r>
        <w:rPr>
          <w:rFonts w:eastAsia="宋体" w:hint="eastAsia"/>
          <w:lang w:eastAsia="zh-CN"/>
        </w:rPr>
        <w:t xml:space="preserve"> static and the probability of triggering RLF is very low</w:t>
      </w:r>
      <w:r>
        <w:rPr>
          <w:rFonts w:eastAsia="宋体"/>
          <w:lang w:eastAsia="zh-CN"/>
        </w:rPr>
        <w:t xml:space="preserve">. </w:t>
      </w:r>
    </w:p>
    <w:sectPr w:rsidR="00535EE7" w:rsidRPr="00A83601">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27C" w:rsidRDefault="00FE627C">
      <w:pPr>
        <w:spacing w:line="240" w:lineRule="auto"/>
      </w:pPr>
      <w:r>
        <w:separator/>
      </w:r>
    </w:p>
  </w:endnote>
  <w:endnote w:type="continuationSeparator" w:id="0">
    <w:p w:rsidR="00FE627C" w:rsidRDefault="00FE62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D1C" w:rsidRDefault="00F07D1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97E" w:rsidRDefault="00B2797E">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F07D1C">
      <w:rPr>
        <w:rStyle w:val="af"/>
        <w:rFonts w:eastAsiaTheme="majorEastAsia"/>
        <w:noProof/>
      </w:rPr>
      <w:t>5</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F07D1C">
      <w:rPr>
        <w:rStyle w:val="af"/>
        <w:rFonts w:eastAsiaTheme="majorEastAsia"/>
        <w:noProof/>
      </w:rPr>
      <w:t>12</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D1C" w:rsidRDefault="00F07D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27C" w:rsidRDefault="00FE627C">
      <w:pPr>
        <w:spacing w:line="240" w:lineRule="auto"/>
      </w:pPr>
      <w:r>
        <w:separator/>
      </w:r>
    </w:p>
  </w:footnote>
  <w:footnote w:type="continuationSeparator" w:id="0">
    <w:p w:rsidR="00FE627C" w:rsidRDefault="00FE627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97E" w:rsidRDefault="00B279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D1C" w:rsidRDefault="00F07D1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D1C" w:rsidRDefault="00F07D1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016704"/>
    <w:multiLevelType w:val="singleLevel"/>
    <w:tmpl w:val="A8016704"/>
    <w:lvl w:ilvl="0">
      <w:start w:val="1"/>
      <w:numFmt w:val="decimal"/>
      <w:lvlText w:val="%1."/>
      <w:lvlJc w:val="left"/>
      <w:pPr>
        <w:ind w:left="425" w:hanging="425"/>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D06DD2"/>
    <w:multiLevelType w:val="multilevel"/>
    <w:tmpl w:val="4B1A9C4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4" w15:restartNumberingAfterBreak="0">
    <w:nsid w:val="0EB30DB9"/>
    <w:multiLevelType w:val="multilevel"/>
    <w:tmpl w:val="0EB30DB9"/>
    <w:lvl w:ilvl="0">
      <w:start w:val="2"/>
      <w:numFmt w:val="bullet"/>
      <w:lvlText w:val="-"/>
      <w:lvlJc w:val="left"/>
      <w:pPr>
        <w:ind w:left="1140" w:hanging="360"/>
      </w:pPr>
      <w:rPr>
        <w:rFonts w:ascii="Arial" w:eastAsia="MS Mincho" w:hAnsi="Arial" w:cs="Aria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15:restartNumberingAfterBreak="0">
    <w:nsid w:val="1C371C83"/>
    <w:multiLevelType w:val="multilevel"/>
    <w:tmpl w:val="53BCC10C"/>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E066661"/>
    <w:multiLevelType w:val="multilevel"/>
    <w:tmpl w:val="7778C56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7"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C70FA4"/>
    <w:multiLevelType w:val="multilevel"/>
    <w:tmpl w:val="D3D65E6C"/>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11" w15:restartNumberingAfterBreak="0">
    <w:nsid w:val="394D76CF"/>
    <w:multiLevelType w:val="multilevel"/>
    <w:tmpl w:val="D5D4B244"/>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68011A"/>
    <w:multiLevelType w:val="multilevel"/>
    <w:tmpl w:val="982C676A"/>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5" w15:restartNumberingAfterBreak="0">
    <w:nsid w:val="51EA38F5"/>
    <w:multiLevelType w:val="multilevel"/>
    <w:tmpl w:val="59766B78"/>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6" w15:restartNumberingAfterBreak="0">
    <w:nsid w:val="56A53D13"/>
    <w:multiLevelType w:val="multilevel"/>
    <w:tmpl w:val="3376A9A8"/>
    <w:lvl w:ilvl="0">
      <w:start w:val="1"/>
      <w:numFmt w:val="decimal"/>
      <w:lvlText w:val="%1&gt;"/>
      <w:lvlJc w:val="left"/>
      <w:pPr>
        <w:ind w:left="644" w:hanging="360"/>
      </w:pPr>
      <w:rPr>
        <w:rFonts w:hint="default"/>
        <w:i w:val="0"/>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02252CB"/>
    <w:multiLevelType w:val="multilevel"/>
    <w:tmpl w:val="186A0BBC"/>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ED07BA1"/>
    <w:multiLevelType w:val="singleLevel"/>
    <w:tmpl w:val="7ED07BA1"/>
    <w:lvl w:ilvl="0">
      <w:start w:val="1"/>
      <w:numFmt w:val="decimal"/>
      <w:suff w:val="space"/>
      <w:lvlText w:val="[%1]"/>
      <w:lvlJc w:val="left"/>
    </w:lvl>
  </w:abstractNum>
  <w:num w:numId="1">
    <w:abstractNumId w:val="5"/>
  </w:num>
  <w:num w:numId="2">
    <w:abstractNumId w:val="21"/>
  </w:num>
  <w:num w:numId="3">
    <w:abstractNumId w:val="12"/>
  </w:num>
  <w:num w:numId="4">
    <w:abstractNumId w:val="14"/>
  </w:num>
  <w:num w:numId="5">
    <w:abstractNumId w:val="19"/>
  </w:num>
  <w:num w:numId="6">
    <w:abstractNumId w:val="1"/>
  </w:num>
  <w:num w:numId="7">
    <w:abstractNumId w:val="4"/>
  </w:num>
  <w:num w:numId="8">
    <w:abstractNumId w:val="23"/>
  </w:num>
  <w:num w:numId="9">
    <w:abstractNumId w:val="7"/>
  </w:num>
  <w:num w:numId="10">
    <w:abstractNumId w:val="2"/>
  </w:num>
  <w:num w:numId="11">
    <w:abstractNumId w:val="22"/>
  </w:num>
  <w:num w:numId="12">
    <w:abstractNumId w:val="17"/>
  </w:num>
  <w:num w:numId="13">
    <w:abstractNumId w:val="8"/>
  </w:num>
  <w:num w:numId="14">
    <w:abstractNumId w:val="16"/>
  </w:num>
  <w:num w:numId="15">
    <w:abstractNumId w:val="3"/>
  </w:num>
  <w:num w:numId="16">
    <w:abstractNumId w:val="18"/>
  </w:num>
  <w:num w:numId="17">
    <w:abstractNumId w:val="11"/>
  </w:num>
  <w:num w:numId="18">
    <w:abstractNumId w:val="10"/>
  </w:num>
  <w:num w:numId="19">
    <w:abstractNumId w:val="6"/>
  </w:num>
  <w:num w:numId="20">
    <w:abstractNumId w:val="13"/>
  </w:num>
  <w:num w:numId="21">
    <w:abstractNumId w:val="15"/>
  </w:num>
  <w:num w:numId="22">
    <w:abstractNumId w:val="0"/>
  </w:num>
  <w:num w:numId="23">
    <w:abstractNumId w:val="9"/>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309F"/>
    <w:rsid w:val="00104155"/>
    <w:rsid w:val="0010435B"/>
    <w:rsid w:val="001043C2"/>
    <w:rsid w:val="00107346"/>
    <w:rsid w:val="00110026"/>
    <w:rsid w:val="001130B5"/>
    <w:rsid w:val="00113300"/>
    <w:rsid w:val="001139EC"/>
    <w:rsid w:val="00113AC3"/>
    <w:rsid w:val="001143D1"/>
    <w:rsid w:val="00115597"/>
    <w:rsid w:val="00117FB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93F"/>
    <w:rsid w:val="001C6B53"/>
    <w:rsid w:val="001C7166"/>
    <w:rsid w:val="001D217A"/>
    <w:rsid w:val="001D28F3"/>
    <w:rsid w:val="001D337A"/>
    <w:rsid w:val="001D4983"/>
    <w:rsid w:val="001D5574"/>
    <w:rsid w:val="001D5D5E"/>
    <w:rsid w:val="001D62CF"/>
    <w:rsid w:val="001D71F5"/>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EFA"/>
    <w:rsid w:val="002855B3"/>
    <w:rsid w:val="00286BCD"/>
    <w:rsid w:val="00290FAE"/>
    <w:rsid w:val="0029120A"/>
    <w:rsid w:val="00291768"/>
    <w:rsid w:val="002917CE"/>
    <w:rsid w:val="00292011"/>
    <w:rsid w:val="00292165"/>
    <w:rsid w:val="002958D6"/>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C64BE"/>
    <w:rsid w:val="003D0A07"/>
    <w:rsid w:val="003D0DB3"/>
    <w:rsid w:val="003D128E"/>
    <w:rsid w:val="003D1E61"/>
    <w:rsid w:val="003D3C82"/>
    <w:rsid w:val="003D74E1"/>
    <w:rsid w:val="003D7690"/>
    <w:rsid w:val="003E103D"/>
    <w:rsid w:val="003E2114"/>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85674"/>
    <w:rsid w:val="0059009D"/>
    <w:rsid w:val="00590211"/>
    <w:rsid w:val="00590647"/>
    <w:rsid w:val="00590EB8"/>
    <w:rsid w:val="00591ED4"/>
    <w:rsid w:val="005941D1"/>
    <w:rsid w:val="0059472A"/>
    <w:rsid w:val="00595B77"/>
    <w:rsid w:val="00596247"/>
    <w:rsid w:val="0059788D"/>
    <w:rsid w:val="005A05F1"/>
    <w:rsid w:val="005A1869"/>
    <w:rsid w:val="005A1FD1"/>
    <w:rsid w:val="005A4A52"/>
    <w:rsid w:val="005A4A8A"/>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353"/>
    <w:rsid w:val="0062090E"/>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4F70"/>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E7560"/>
    <w:rsid w:val="006F045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5C03"/>
    <w:rsid w:val="008F6283"/>
    <w:rsid w:val="008F6558"/>
    <w:rsid w:val="008F7B12"/>
    <w:rsid w:val="00900836"/>
    <w:rsid w:val="00902B5E"/>
    <w:rsid w:val="009030B6"/>
    <w:rsid w:val="009049B6"/>
    <w:rsid w:val="009063F7"/>
    <w:rsid w:val="00907D41"/>
    <w:rsid w:val="009105AC"/>
    <w:rsid w:val="009147ED"/>
    <w:rsid w:val="009159BB"/>
    <w:rsid w:val="00915CB1"/>
    <w:rsid w:val="00916108"/>
    <w:rsid w:val="009165E7"/>
    <w:rsid w:val="00916F9E"/>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77AEA"/>
    <w:rsid w:val="009802E9"/>
    <w:rsid w:val="009836C1"/>
    <w:rsid w:val="00983DE7"/>
    <w:rsid w:val="00984C6F"/>
    <w:rsid w:val="009859C2"/>
    <w:rsid w:val="0098634C"/>
    <w:rsid w:val="00987EA9"/>
    <w:rsid w:val="0099157E"/>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F08F3"/>
    <w:rsid w:val="009F104D"/>
    <w:rsid w:val="009F28E7"/>
    <w:rsid w:val="009F7236"/>
    <w:rsid w:val="00A01481"/>
    <w:rsid w:val="00A065F2"/>
    <w:rsid w:val="00A107B0"/>
    <w:rsid w:val="00A10EAC"/>
    <w:rsid w:val="00A10ED7"/>
    <w:rsid w:val="00A10F8F"/>
    <w:rsid w:val="00A13614"/>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3431"/>
    <w:rsid w:val="00A9356A"/>
    <w:rsid w:val="00A942FD"/>
    <w:rsid w:val="00A94472"/>
    <w:rsid w:val="00A9475D"/>
    <w:rsid w:val="00A960B7"/>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9B3"/>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3BB"/>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E11"/>
    <w:rsid w:val="00C334F7"/>
    <w:rsid w:val="00C347FB"/>
    <w:rsid w:val="00C3720E"/>
    <w:rsid w:val="00C401D0"/>
    <w:rsid w:val="00C40725"/>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8C9"/>
    <w:rsid w:val="00CF33FA"/>
    <w:rsid w:val="00CF3D32"/>
    <w:rsid w:val="00CF3EF6"/>
    <w:rsid w:val="00CF43C4"/>
    <w:rsid w:val="00CF6442"/>
    <w:rsid w:val="00CF6B5B"/>
    <w:rsid w:val="00CF6EC1"/>
    <w:rsid w:val="00D00B4A"/>
    <w:rsid w:val="00D01A91"/>
    <w:rsid w:val="00D02A55"/>
    <w:rsid w:val="00D04923"/>
    <w:rsid w:val="00D0612D"/>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856"/>
    <w:rsid w:val="00E4793B"/>
    <w:rsid w:val="00E505A8"/>
    <w:rsid w:val="00E509F1"/>
    <w:rsid w:val="00E50AEF"/>
    <w:rsid w:val="00E51408"/>
    <w:rsid w:val="00E535D4"/>
    <w:rsid w:val="00E53605"/>
    <w:rsid w:val="00E55BDF"/>
    <w:rsid w:val="00E576A2"/>
    <w:rsid w:val="00E577AB"/>
    <w:rsid w:val="00E6153C"/>
    <w:rsid w:val="00E645D8"/>
    <w:rsid w:val="00E647C7"/>
    <w:rsid w:val="00E64B30"/>
    <w:rsid w:val="00E64FE9"/>
    <w:rsid w:val="00E65E0B"/>
    <w:rsid w:val="00E665B7"/>
    <w:rsid w:val="00E72CF6"/>
    <w:rsid w:val="00E72FCF"/>
    <w:rsid w:val="00E740E7"/>
    <w:rsid w:val="00E7527B"/>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E55"/>
    <w:rsid w:val="00F3406A"/>
    <w:rsid w:val="00F340C0"/>
    <w:rsid w:val="00F34270"/>
    <w:rsid w:val="00F35FB2"/>
    <w:rsid w:val="00F4044F"/>
    <w:rsid w:val="00F40C59"/>
    <w:rsid w:val="00F43264"/>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627C"/>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0"/>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1"/>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3"/>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dict.cn/intentionall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B776D-0AC6-4BCF-A881-733FFB20A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6100</Words>
  <Characters>34770</Characters>
  <Application>Microsoft Office Word</Application>
  <DocSecurity>0</DocSecurity>
  <Lines>289</Lines>
  <Paragraphs>81</Paragraphs>
  <ScaleCrop>false</ScaleCrop>
  <Company/>
  <LinksUpToDate>false</LinksUpToDate>
  <CharactersWithSpaces>40789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cp:lastModifiedBy>
  <cp:revision>4</cp:revision>
  <dcterms:created xsi:type="dcterms:W3CDTF">2023-02-13T17:38:00Z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